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BA" w:rsidRDefault="00DA20BA" w:rsidP="00DA20BA">
      <w:r w:rsidRPr="00667489">
        <w:rPr>
          <w:b/>
        </w:rPr>
        <w:t xml:space="preserve">Dale </w:t>
      </w:r>
      <w:proofErr w:type="spellStart"/>
      <w:r w:rsidRPr="00667489">
        <w:rPr>
          <w:b/>
        </w:rPr>
        <w:t>Wardlaw</w:t>
      </w:r>
      <w:proofErr w:type="spellEnd"/>
      <w:r>
        <w:t xml:space="preserve"> was born December 5, 1945 in Beatrice Nebraska to Kenneth and Maxine </w:t>
      </w:r>
      <w:proofErr w:type="spellStart"/>
      <w:r>
        <w:t>Wardlaw</w:t>
      </w:r>
      <w:proofErr w:type="spellEnd"/>
      <w:r>
        <w:t xml:space="preserve">. Dale attended a small country school while living near </w:t>
      </w:r>
      <w:proofErr w:type="spellStart"/>
      <w:r>
        <w:t>Pickrell</w:t>
      </w:r>
      <w:proofErr w:type="spellEnd"/>
      <w:r>
        <w:t xml:space="preserve">, Nebraska, and later graduated from Beatrice High School in 1963. </w:t>
      </w:r>
    </w:p>
    <w:p w:rsidR="00DA20BA" w:rsidRDefault="00DA20BA" w:rsidP="00DA20BA">
      <w:r>
        <w:t xml:space="preserve">In high school Dale played football as an offensive lineman where his size and strength were an advantage. He followed football the rest of his life rooting for the Nebraska Huskers. Following high school Dale graduated from Kansas State University where he was in the ROTC program. After graduation Dale entered the army as a Second Lieutenant and eventually went to Vietnam. He was discharged with honors as a Captain in the United States Army. The military experience profoundly influenced his life. </w:t>
      </w:r>
    </w:p>
    <w:p w:rsidR="00DA20BA" w:rsidRDefault="00DA20BA" w:rsidP="00DA20BA">
      <w:r>
        <w:t xml:space="preserve">Dale was married after college to Cheryl </w:t>
      </w:r>
      <w:proofErr w:type="spellStart"/>
      <w:r>
        <w:t>Breidenstein</w:t>
      </w:r>
      <w:proofErr w:type="spellEnd"/>
      <w:r>
        <w:t xml:space="preserve"> and the couple had one daughter, Carina. He worked in agriculture following discharge from the army. Later he graduated from a vocational technical school in Kansas and worked at Kit Carson County Memorial Hospital, Grace Manor Nursing Home, and Cameron University (Lawton, Oklahoma) in the maintenance departments. His happiest employment was spent farming, first in Nebraska with his father and later in Kansas and Colorado. He enjoyed the grand machinery and the grand scale of the Turner Farms in Great Bend, Kansas and Hendricks Farm in Colorado where he both worked on and participated in the managed of the operation. </w:t>
      </w:r>
    </w:p>
    <w:p w:rsidR="00DA20BA" w:rsidRDefault="00DA20BA" w:rsidP="00DA20BA">
      <w:r>
        <w:t xml:space="preserve">Dale changed his direction in life in 1989 when he divorced and moved to Colorado where he met Linda in Burlington. They married on April 30, 2006 after a long, long courtship. </w:t>
      </w:r>
    </w:p>
    <w:p w:rsidR="00DA20BA" w:rsidRDefault="00DA20BA" w:rsidP="00DA20BA">
      <w:r>
        <w:t xml:space="preserve">Dale left his earthly home on January 7, 2009 after a three-year battle with cancer. </w:t>
      </w:r>
    </w:p>
    <w:p w:rsidR="00317CB6" w:rsidRDefault="00DA20BA" w:rsidP="00DA20BA">
      <w:r>
        <w:t>Dale was preceded in death by his father Kenneth, mother Maxine, and his older brother Eugene.</w:t>
      </w:r>
    </w:p>
    <w:tbl>
      <w:tblPr>
        <w:tblW w:w="0" w:type="auto"/>
        <w:tblCellSpacing w:w="0" w:type="dxa"/>
        <w:tblCellMar>
          <w:left w:w="0" w:type="dxa"/>
          <w:right w:w="0" w:type="dxa"/>
        </w:tblCellMar>
        <w:tblLook w:val="04A0" w:firstRow="1" w:lastRow="0" w:firstColumn="1" w:lastColumn="0" w:noHBand="0" w:noVBand="1"/>
      </w:tblPr>
      <w:tblGrid>
        <w:gridCol w:w="3140"/>
      </w:tblGrid>
      <w:tr w:rsidR="001E03C0" w:rsidRPr="001E03C0" w:rsidTr="001E03C0">
        <w:trPr>
          <w:tblCellSpacing w:w="0" w:type="dxa"/>
        </w:trPr>
        <w:tc>
          <w:tcPr>
            <w:tcW w:w="0" w:type="auto"/>
            <w:hideMark/>
          </w:tcPr>
          <w:p w:rsidR="00FF1623" w:rsidRDefault="00FF1623" w:rsidP="001E03C0"/>
          <w:p w:rsidR="001E03C0" w:rsidRPr="001E03C0" w:rsidRDefault="001E03C0" w:rsidP="001E03C0">
            <w:r w:rsidRPr="001E03C0">
              <w:t>CAPT US ARMY</w:t>
            </w:r>
            <w:bookmarkStart w:id="0" w:name="_GoBack"/>
            <w:bookmarkEnd w:id="0"/>
          </w:p>
        </w:tc>
      </w:tr>
      <w:tr w:rsidR="001E03C0" w:rsidRPr="001E03C0" w:rsidTr="001E03C0">
        <w:trPr>
          <w:tblCellSpacing w:w="0" w:type="dxa"/>
        </w:trPr>
        <w:tc>
          <w:tcPr>
            <w:tcW w:w="0" w:type="auto"/>
            <w:vAlign w:val="center"/>
            <w:hideMark/>
          </w:tcPr>
          <w:p w:rsidR="001E03C0" w:rsidRPr="001E03C0" w:rsidRDefault="001E03C0" w:rsidP="001E03C0">
            <w:r w:rsidRPr="001E03C0">
              <w:t> </w:t>
            </w:r>
          </w:p>
        </w:tc>
      </w:tr>
      <w:tr w:rsidR="001E03C0" w:rsidRPr="001E03C0" w:rsidTr="001E03C0">
        <w:trPr>
          <w:tblCellSpacing w:w="0" w:type="dxa"/>
        </w:trPr>
        <w:tc>
          <w:tcPr>
            <w:tcW w:w="0" w:type="auto"/>
            <w:hideMark/>
          </w:tcPr>
          <w:p w:rsidR="001E03C0" w:rsidRPr="001E03C0" w:rsidRDefault="001E03C0" w:rsidP="001E03C0">
            <w:r w:rsidRPr="001E03C0">
              <w:t>Burial:</w:t>
            </w:r>
            <w:r w:rsidRPr="001E03C0">
              <w:br/>
            </w:r>
            <w:hyperlink r:id="rId5" w:history="1">
              <w:r w:rsidRPr="001E03C0">
                <w:rPr>
                  <w:rStyle w:val="Hyperlink"/>
                </w:rPr>
                <w:t>Arlington National Cemetery</w:t>
              </w:r>
            </w:hyperlink>
            <w:r w:rsidRPr="001E03C0">
              <w:t> </w:t>
            </w:r>
            <w:r w:rsidRPr="001E03C0">
              <w:br/>
              <w:t>Arlington</w:t>
            </w:r>
            <w:r w:rsidRPr="001E03C0">
              <w:br/>
            </w:r>
            <w:proofErr w:type="spellStart"/>
            <w:r w:rsidRPr="001E03C0">
              <w:t>Arlington</w:t>
            </w:r>
            <w:proofErr w:type="spellEnd"/>
            <w:r w:rsidRPr="001E03C0">
              <w:t xml:space="preserve"> County</w:t>
            </w:r>
            <w:r w:rsidRPr="001E03C0">
              <w:br/>
              <w:t>Virginia, USA</w:t>
            </w:r>
            <w:r w:rsidRPr="001E03C0">
              <w:br/>
              <w:t>Plot: Sec: 8-LL ROW 23, Site: 6</w:t>
            </w:r>
          </w:p>
        </w:tc>
      </w:tr>
    </w:tbl>
    <w:p w:rsidR="001E03C0" w:rsidRDefault="001E03C0" w:rsidP="00DA20BA"/>
    <w:p w:rsidR="00317CB6" w:rsidRDefault="00317CB6"/>
    <w:sectPr w:rsidR="00317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B6"/>
    <w:rsid w:val="00173E1C"/>
    <w:rsid w:val="001E03C0"/>
    <w:rsid w:val="00317CB6"/>
    <w:rsid w:val="00667489"/>
    <w:rsid w:val="00DA20BA"/>
    <w:rsid w:val="00F1335F"/>
    <w:rsid w:val="00FF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3E1C"/>
    <w:pPr>
      <w:spacing w:after="0" w:line="240" w:lineRule="auto"/>
    </w:pPr>
    <w:rPr>
      <w:rFonts w:ascii="Georgia" w:eastAsiaTheme="majorEastAsia" w:hAnsi="Georgia" w:cstheme="majorBidi"/>
      <w:szCs w:val="20"/>
    </w:rPr>
  </w:style>
  <w:style w:type="character" w:styleId="Hyperlink">
    <w:name w:val="Hyperlink"/>
    <w:basedOn w:val="DefaultParagraphFont"/>
    <w:uiPriority w:val="99"/>
    <w:unhideWhenUsed/>
    <w:rsid w:val="00317CB6"/>
    <w:rPr>
      <w:color w:val="0000FF" w:themeColor="hyperlink"/>
      <w:u w:val="single"/>
    </w:rPr>
  </w:style>
  <w:style w:type="character" w:styleId="FollowedHyperlink">
    <w:name w:val="FollowedHyperlink"/>
    <w:basedOn w:val="DefaultParagraphFont"/>
    <w:uiPriority w:val="99"/>
    <w:semiHidden/>
    <w:unhideWhenUsed/>
    <w:rsid w:val="00DA20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3E1C"/>
    <w:pPr>
      <w:spacing w:after="0" w:line="240" w:lineRule="auto"/>
    </w:pPr>
    <w:rPr>
      <w:rFonts w:ascii="Georgia" w:eastAsiaTheme="majorEastAsia" w:hAnsi="Georgia" w:cstheme="majorBidi"/>
      <w:szCs w:val="20"/>
    </w:rPr>
  </w:style>
  <w:style w:type="character" w:styleId="Hyperlink">
    <w:name w:val="Hyperlink"/>
    <w:basedOn w:val="DefaultParagraphFont"/>
    <w:uiPriority w:val="99"/>
    <w:unhideWhenUsed/>
    <w:rsid w:val="00317CB6"/>
    <w:rPr>
      <w:color w:val="0000FF" w:themeColor="hyperlink"/>
      <w:u w:val="single"/>
    </w:rPr>
  </w:style>
  <w:style w:type="character" w:styleId="FollowedHyperlink">
    <w:name w:val="FollowedHyperlink"/>
    <w:basedOn w:val="DefaultParagraphFont"/>
    <w:uiPriority w:val="99"/>
    <w:semiHidden/>
    <w:unhideWhenUsed/>
    <w:rsid w:val="00DA2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ndagrave.com/cgi-bin/fg.cgi?page=cr&amp;GSln=Wardlaw&amp;GSfn=Dale&amp;GSiman=1&amp;GScid=49269&amp;GRid=49333676&amp;CRid=49269&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JDC</cp:lastModifiedBy>
  <cp:revision>2</cp:revision>
  <dcterms:created xsi:type="dcterms:W3CDTF">2017-08-13T21:53:00Z</dcterms:created>
  <dcterms:modified xsi:type="dcterms:W3CDTF">2017-08-13T21:53:00Z</dcterms:modified>
</cp:coreProperties>
</file>