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7E2" w:rsidRPr="002477E2" w:rsidRDefault="0047592E" w:rsidP="0047592E">
      <w:pPr>
        <w:pStyle w:val="NoSpacing"/>
        <w:rPr>
          <w:b/>
          <w:sz w:val="32"/>
          <w:szCs w:val="32"/>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1005840</wp:posOffset>
                </wp:positionH>
                <wp:positionV relativeFrom="paragraph">
                  <wp:posOffset>53340</wp:posOffset>
                </wp:positionV>
                <wp:extent cx="3893820" cy="769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93820" cy="769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592E" w:rsidRPr="0047592E" w:rsidRDefault="00F06FBB" w:rsidP="0047592E">
                            <w:pPr>
                              <w:pStyle w:val="NoSpacing"/>
                              <w:jc w:val="center"/>
                              <w:rPr>
                                <w:b/>
                                <w:sz w:val="32"/>
                                <w:szCs w:val="32"/>
                              </w:rPr>
                            </w:pPr>
                            <w:r>
                              <w:rPr>
                                <w:b/>
                                <w:sz w:val="32"/>
                                <w:szCs w:val="32"/>
                              </w:rPr>
                              <w:t>EOCR  CLASS  22  HOTEL  69</w:t>
                            </w:r>
                          </w:p>
                          <w:p w:rsidR="0047592E" w:rsidRPr="0047592E" w:rsidRDefault="0047592E" w:rsidP="0047592E">
                            <w:pPr>
                              <w:pStyle w:val="NoSpacing"/>
                              <w:jc w:val="center"/>
                              <w:rPr>
                                <w:b/>
                                <w:sz w:val="32"/>
                                <w:szCs w:val="32"/>
                              </w:rPr>
                            </w:pPr>
                            <w:proofErr w:type="gramStart"/>
                            <w:r w:rsidRPr="0047592E">
                              <w:rPr>
                                <w:b/>
                                <w:sz w:val="32"/>
                                <w:szCs w:val="32"/>
                              </w:rPr>
                              <w:t>50  YEAR</w:t>
                            </w:r>
                            <w:proofErr w:type="gramEnd"/>
                            <w:r w:rsidRPr="0047592E">
                              <w:rPr>
                                <w:b/>
                                <w:sz w:val="32"/>
                                <w:szCs w:val="32"/>
                              </w:rPr>
                              <w:t xml:space="preserve">  REUNION</w:t>
                            </w:r>
                          </w:p>
                          <w:p w:rsidR="0047592E" w:rsidRPr="0047592E" w:rsidRDefault="0047592E" w:rsidP="0047592E">
                            <w:pPr>
                              <w:pStyle w:val="NoSpacing"/>
                              <w:jc w:val="center"/>
                              <w:rPr>
                                <w:b/>
                                <w:sz w:val="32"/>
                                <w:szCs w:val="32"/>
                              </w:rPr>
                            </w:pPr>
                            <w:proofErr w:type="gramStart"/>
                            <w:r w:rsidRPr="0047592E">
                              <w:rPr>
                                <w:b/>
                                <w:sz w:val="32"/>
                                <w:szCs w:val="32"/>
                              </w:rPr>
                              <w:t>AFTER  ACTION</w:t>
                            </w:r>
                            <w:proofErr w:type="gramEnd"/>
                            <w:r w:rsidRPr="0047592E">
                              <w:rPr>
                                <w:b/>
                                <w:sz w:val="32"/>
                                <w:szCs w:val="32"/>
                              </w:rPr>
                              <w:t xml:space="preserve">  REVIEW</w:t>
                            </w:r>
                          </w:p>
                          <w:p w:rsidR="0047592E" w:rsidRDefault="0047592E" w:rsidP="0047592E">
                            <w:pPr>
                              <w:jc w:val="center"/>
                            </w:pPr>
                          </w:p>
                          <w:p w:rsidR="0047592E" w:rsidRDefault="0047592E" w:rsidP="0047592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9.2pt;margin-top:4.2pt;width:306.6pt;height:6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" fillcolor="white [3201]" stroked="f" strokeweight=".5pt">
                <v:textbox>
                  <w:txbxContent>
                    <w:p w:rsidR="0047592E" w:rsidRPr="0047592E" w:rsidRDefault="00F06FBB" w:rsidP="0047592E">
                      <w:pPr>
                        <w:pStyle w:val="NoSpacing"/>
                        <w:jc w:val="center"/>
                        <w:rPr>
                          <w:b/>
                          <w:sz w:val="32"/>
                          <w:szCs w:val="32"/>
                        </w:rPr>
                      </w:pPr>
                      <w:r>
                        <w:rPr>
                          <w:b/>
                          <w:sz w:val="32"/>
                          <w:szCs w:val="32"/>
                        </w:rPr>
                        <w:t>EOCR  CLASS  22  HOTEL  69</w:t>
                      </w:r>
                      <w:bookmarkStart w:id="1" w:name="_GoBack"/>
                      <w:bookmarkEnd w:id="1"/>
                    </w:p>
                    <w:p w:rsidR="0047592E" w:rsidRPr="0047592E" w:rsidRDefault="0047592E" w:rsidP="0047592E">
                      <w:pPr>
                        <w:pStyle w:val="NoSpacing"/>
                        <w:jc w:val="center"/>
                        <w:rPr>
                          <w:b/>
                          <w:sz w:val="32"/>
                          <w:szCs w:val="32"/>
                        </w:rPr>
                      </w:pPr>
                      <w:proofErr w:type="gramStart"/>
                      <w:r w:rsidRPr="0047592E">
                        <w:rPr>
                          <w:b/>
                          <w:sz w:val="32"/>
                          <w:szCs w:val="32"/>
                        </w:rPr>
                        <w:t>50  YEAR</w:t>
                      </w:r>
                      <w:proofErr w:type="gramEnd"/>
                      <w:r w:rsidRPr="0047592E">
                        <w:rPr>
                          <w:b/>
                          <w:sz w:val="32"/>
                          <w:szCs w:val="32"/>
                        </w:rPr>
                        <w:t xml:space="preserve">  REUNION</w:t>
                      </w:r>
                    </w:p>
                    <w:p w:rsidR="0047592E" w:rsidRPr="0047592E" w:rsidRDefault="0047592E" w:rsidP="0047592E">
                      <w:pPr>
                        <w:pStyle w:val="NoSpacing"/>
                        <w:jc w:val="center"/>
                        <w:rPr>
                          <w:b/>
                          <w:sz w:val="32"/>
                          <w:szCs w:val="32"/>
                        </w:rPr>
                      </w:pPr>
                      <w:proofErr w:type="gramStart"/>
                      <w:r w:rsidRPr="0047592E">
                        <w:rPr>
                          <w:b/>
                          <w:sz w:val="32"/>
                          <w:szCs w:val="32"/>
                        </w:rPr>
                        <w:t>AFTER  ACTION</w:t>
                      </w:r>
                      <w:proofErr w:type="gramEnd"/>
                      <w:r w:rsidRPr="0047592E">
                        <w:rPr>
                          <w:b/>
                          <w:sz w:val="32"/>
                          <w:szCs w:val="32"/>
                        </w:rPr>
                        <w:t xml:space="preserve">  REVIEW</w:t>
                      </w:r>
                    </w:p>
                    <w:p w:rsidR="0047592E" w:rsidRDefault="0047592E" w:rsidP="0047592E">
                      <w:pPr>
                        <w:jc w:val="center"/>
                      </w:pPr>
                    </w:p>
                    <w:p w:rsidR="0047592E" w:rsidRDefault="0047592E" w:rsidP="0047592E">
                      <w:pPr>
                        <w:jc w:val="center"/>
                      </w:pPr>
                    </w:p>
                  </w:txbxContent>
                </v:textbox>
              </v:shape>
            </w:pict>
          </mc:Fallback>
        </mc:AlternateContent>
      </w:r>
      <w:r>
        <w:rPr>
          <w:b/>
          <w:noProof/>
          <w:sz w:val="32"/>
          <w:szCs w:val="32"/>
        </w:rPr>
        <w:drawing>
          <wp:inline distT="0" distB="0" distL="0" distR="0" wp14:anchorId="25105AD7" wp14:editId="7F79B28F">
            <wp:extent cx="838200" cy="8209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0234" cy="822960"/>
                    </a:xfrm>
                    <a:prstGeom prst="rect">
                      <a:avLst/>
                    </a:prstGeom>
                    <a:noFill/>
                  </pic:spPr>
                </pic:pic>
              </a:graphicData>
            </a:graphic>
          </wp:inline>
        </w:drawing>
      </w:r>
      <w:r>
        <w:rPr>
          <w:b/>
          <w:noProof/>
          <w:sz w:val="32"/>
          <w:szCs w:val="32"/>
        </w:rPr>
        <w:t xml:space="preserve"> </w:t>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drawing>
          <wp:inline distT="0" distB="0" distL="0" distR="0" wp14:anchorId="77B423B2" wp14:editId="54CA62AB">
            <wp:extent cx="731520" cy="731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inline>
        </w:drawing>
      </w:r>
    </w:p>
    <w:p w:rsidR="002477E2" w:rsidRPr="002477E2" w:rsidRDefault="002477E2" w:rsidP="002477E2">
      <w:pPr>
        <w:pStyle w:val="NoSpacing"/>
        <w:jc w:val="center"/>
        <w:rPr>
          <w:b/>
          <w:sz w:val="32"/>
          <w:szCs w:val="32"/>
        </w:rPr>
      </w:pPr>
    </w:p>
    <w:p w:rsidR="002477E2" w:rsidRPr="002477E2" w:rsidRDefault="000D0F98" w:rsidP="002477E2">
      <w:pPr>
        <w:rPr>
          <w:b/>
        </w:rPr>
      </w:pPr>
      <w:r>
        <w:rPr>
          <w:b/>
        </w:rPr>
        <w:t>Event</w:t>
      </w:r>
      <w:r w:rsidR="002477E2" w:rsidRPr="002477E2">
        <w:rPr>
          <w:b/>
        </w:rPr>
        <w:t xml:space="preserve"> Reviewed:</w:t>
      </w:r>
      <w:r w:rsidR="0047592E">
        <w:rPr>
          <w:b/>
        </w:rPr>
        <w:t xml:space="preserve">  </w:t>
      </w:r>
      <w:r w:rsidR="00371EE7" w:rsidRPr="004A032E">
        <w:t>Finance</w:t>
      </w:r>
    </w:p>
    <w:p w:rsidR="002477E2" w:rsidRPr="002477E2" w:rsidRDefault="002477E2" w:rsidP="002477E2">
      <w:pPr>
        <w:rPr>
          <w:b/>
        </w:rPr>
      </w:pPr>
      <w:r w:rsidRPr="002477E2">
        <w:rPr>
          <w:b/>
        </w:rPr>
        <w:t>Reviewed By:</w:t>
      </w:r>
      <w:r w:rsidR="0047592E">
        <w:rPr>
          <w:b/>
        </w:rPr>
        <w:t xml:space="preserve">  </w:t>
      </w:r>
      <w:r w:rsidR="004A032E" w:rsidRPr="004A032E">
        <w:t>Jim Wilson</w:t>
      </w:r>
    </w:p>
    <w:p w:rsidR="002477E2" w:rsidRPr="002477E2" w:rsidRDefault="002477E2" w:rsidP="002477E2">
      <w:pPr>
        <w:rPr>
          <w:b/>
        </w:rPr>
      </w:pPr>
      <w:r w:rsidRPr="002477E2">
        <w:rPr>
          <w:b/>
        </w:rPr>
        <w:t>Date:</w:t>
      </w:r>
      <w:r w:rsidR="0047592E">
        <w:rPr>
          <w:b/>
        </w:rPr>
        <w:t xml:space="preserve">  </w:t>
      </w:r>
      <w:r w:rsidR="0099462D">
        <w:t xml:space="preserve">17 October </w:t>
      </w:r>
      <w:r w:rsidR="0047592E" w:rsidRPr="004A032E">
        <w:t>2019</w:t>
      </w:r>
    </w:p>
    <w:p w:rsidR="002477E2" w:rsidRPr="004A032E" w:rsidRDefault="002477E2" w:rsidP="002477E2">
      <w:pPr>
        <w:rPr>
          <w:b/>
        </w:rPr>
      </w:pPr>
      <w:r w:rsidRPr="004A032E">
        <w:rPr>
          <w:b/>
        </w:rPr>
        <w:t xml:space="preserve">Give </w:t>
      </w:r>
      <w:r w:rsidR="004A032E" w:rsidRPr="004A032E">
        <w:rPr>
          <w:b/>
        </w:rPr>
        <w:t>A Summary Of Your Area Of Consideration:</w:t>
      </w:r>
    </w:p>
    <w:p w:rsidR="00FA4EAB" w:rsidRDefault="00846BBF" w:rsidP="002477E2">
      <w:r>
        <w:t xml:space="preserve">Our reunion planning team decided to establish credit card, debit card, and checking accounts with USAA.  Chuck </w:t>
      </w:r>
      <w:proofErr w:type="spellStart"/>
      <w:r>
        <w:t>Engelberger</w:t>
      </w:r>
      <w:proofErr w:type="spellEnd"/>
      <w:r>
        <w:t xml:space="preserve"> and Jim Wilson were designated as authorized users for all accounts.  We had no funds to make an initial deposit so in August each team member contributed $100 for that purpose.  </w:t>
      </w:r>
      <w:r w:rsidR="0040062D">
        <w:t xml:space="preserve">(Appendix #1)  </w:t>
      </w:r>
      <w:r>
        <w:t>It was understood that this $100 would be deducted from each member’s total</w:t>
      </w:r>
      <w:r w:rsidR="0099462D">
        <w:t xml:space="preserve"> reunion</w:t>
      </w:r>
      <w:r w:rsidR="00E52EA6">
        <w:t xml:space="preserve"> fee.  That gave us</w:t>
      </w:r>
      <w:r>
        <w:t xml:space="preserve"> working capital for upcoming expenses – specifically the $500 initial deposit for the Sheraton due on 7 September, 2019.  The second deposit due the hotel was $850 on 28 March, with a final payment </w:t>
      </w:r>
      <w:r w:rsidR="00FA4EAB">
        <w:t xml:space="preserve">due on 20 September.  </w:t>
      </w:r>
      <w:r>
        <w:t>T</w:t>
      </w:r>
      <w:r w:rsidR="00FA4EAB">
        <w:t>he final p</w:t>
      </w:r>
      <w:r w:rsidR="00BD04B2">
        <w:t xml:space="preserve">ayment was based on our </w:t>
      </w:r>
      <w:r w:rsidR="00FA4EAB">
        <w:t xml:space="preserve">Event Order – menu selection and number of guests dining. </w:t>
      </w:r>
      <w:r>
        <w:t xml:space="preserve"> </w:t>
      </w:r>
      <w:r w:rsidR="00F2745E">
        <w:t xml:space="preserve">(Appendix #2)  </w:t>
      </w:r>
      <w:r>
        <w:t xml:space="preserve">That payment was delayed until 2 October due to </w:t>
      </w:r>
      <w:r w:rsidR="0099462D">
        <w:t xml:space="preserve">necessary </w:t>
      </w:r>
      <w:r w:rsidR="00BD04B2">
        <w:t>corrections in our Event</w:t>
      </w:r>
      <w:r>
        <w:t xml:space="preserve"> Order.  A tentative budget </w:t>
      </w:r>
      <w:r w:rsidR="00BE13D6">
        <w:t xml:space="preserve">based on a total of 50 in attendance </w:t>
      </w:r>
      <w:r>
        <w:t>was developed (</w:t>
      </w:r>
      <w:r w:rsidR="00BE13D6">
        <w:t>Appendix #</w:t>
      </w:r>
      <w:r w:rsidR="00F2745E">
        <w:t>3</w:t>
      </w:r>
      <w:r w:rsidR="00BE13D6">
        <w:t>).  This budget was continually updated and revised primarily based on actual expenditure versus estimated expenditures.</w:t>
      </w:r>
      <w:r>
        <w:t xml:space="preserve">  </w:t>
      </w:r>
      <w:r w:rsidR="00FA4EAB">
        <w:t>For planning purposes we based our income on a total of 55 attendees and a total fee of $150 per person.</w:t>
      </w:r>
      <w:r w:rsidR="008A1D59">
        <w:t xml:space="preserve">  A Reunion Timeline (Appendix # 4) helped us determine when payments were due and that determined our requests from attendees for their payments.</w:t>
      </w:r>
    </w:p>
    <w:p w:rsidR="00BE13D6" w:rsidRDefault="00FA4EAB" w:rsidP="002477E2">
      <w:r>
        <w:t xml:space="preserve">A final budget is at </w:t>
      </w:r>
      <w:r w:rsidR="0099462D">
        <w:t>(</w:t>
      </w:r>
      <w:r>
        <w:t xml:space="preserve">Appendix </w:t>
      </w:r>
      <w:r w:rsidR="008A1D59">
        <w:t>#</w:t>
      </w:r>
      <w:r w:rsidR="00477C4D">
        <w:t>5</w:t>
      </w:r>
      <w:r w:rsidR="0099462D">
        <w:t>)</w:t>
      </w:r>
      <w:r w:rsidR="006A18A5">
        <w:t xml:space="preserve"> </w:t>
      </w:r>
      <w:r>
        <w:t>–</w:t>
      </w:r>
      <w:r w:rsidR="00E52EA6">
        <w:t xml:space="preserve"> An email was sent on 18 March </w:t>
      </w:r>
      <w:r>
        <w:t>2019 encouraging attendance at the reunion (Appendix</w:t>
      </w:r>
      <w:r w:rsidR="008A1D59">
        <w:t xml:space="preserve"> #</w:t>
      </w:r>
      <w:proofErr w:type="gramStart"/>
      <w:r w:rsidR="008A1D59">
        <w:t>6</w:t>
      </w:r>
      <w:r>
        <w:t xml:space="preserve">  Come</w:t>
      </w:r>
      <w:proofErr w:type="gramEnd"/>
      <w:r>
        <w:t xml:space="preserve"> Together).  </w:t>
      </w:r>
      <w:r w:rsidR="0099462D">
        <w:t>(</w:t>
      </w:r>
      <w:r w:rsidR="008A1D59">
        <w:t>Appendix #7</w:t>
      </w:r>
      <w:r w:rsidR="0099462D">
        <w:t>)</w:t>
      </w:r>
      <w:r w:rsidR="006A18A5">
        <w:t xml:space="preserve"> is the photo attached to that communication.  </w:t>
      </w:r>
      <w:r>
        <w:t>That email was followed</w:t>
      </w:r>
      <w:r w:rsidR="006A18A5">
        <w:t xml:space="preserve"> by </w:t>
      </w:r>
      <w:r w:rsidR="00BE13D6">
        <w:t>SITREP</w:t>
      </w:r>
      <w:r w:rsidR="006A18A5">
        <w:t xml:space="preserve"> #2</w:t>
      </w:r>
      <w:r w:rsidR="00BE13D6">
        <w:t xml:space="preserve"> which stated:</w:t>
      </w:r>
    </w:p>
    <w:p w:rsidR="00BE13D6" w:rsidRPr="00BE13D6" w:rsidRDefault="00BE13D6" w:rsidP="00BE13D6">
      <w:pPr>
        <w:rPr>
          <w:i/>
        </w:rPr>
      </w:pPr>
      <w:r w:rsidRPr="00BE13D6">
        <w:rPr>
          <w:i/>
        </w:rPr>
        <w:t xml:space="preserve">Situation </w:t>
      </w:r>
      <w:proofErr w:type="gramStart"/>
      <w:r w:rsidRPr="00BE13D6">
        <w:rPr>
          <w:i/>
        </w:rPr>
        <w:t>To</w:t>
      </w:r>
      <w:proofErr w:type="gramEnd"/>
      <w:r w:rsidRPr="00BE13D6">
        <w:rPr>
          <w:i/>
        </w:rPr>
        <w:t xml:space="preserve"> Date:</w:t>
      </w:r>
    </w:p>
    <w:p w:rsidR="002477E2" w:rsidRPr="00BE13D6" w:rsidRDefault="00BE13D6" w:rsidP="00BE13D6">
      <w:pPr>
        <w:rPr>
          <w:i/>
        </w:rPr>
      </w:pPr>
      <w:r w:rsidRPr="00BE13D6">
        <w:rPr>
          <w:i/>
        </w:rPr>
        <w:t>Costs to attendees will include but not be limited to:  travel, hotel fees, meals, plus reunion expenses.   Revenue sources will be fees charged to attendees based on total reunion expenses.  Donations from non-attendees are encouraged and appreciated. The Reunion Planning Team is trying to be cost effective in providing an enjoyable time of reminiscing.</w:t>
      </w:r>
    </w:p>
    <w:p w:rsidR="002477E2" w:rsidRDefault="00BE13D6" w:rsidP="002477E2">
      <w:r>
        <w:t xml:space="preserve">After careful consideration – each </w:t>
      </w:r>
      <w:r w:rsidR="00DA273B">
        <w:t>attendee was charged a $50</w:t>
      </w:r>
      <w:r>
        <w:t xml:space="preserve"> prepayment </w:t>
      </w:r>
      <w:r w:rsidR="00DA273B">
        <w:t xml:space="preserve">($100 per couple) </w:t>
      </w:r>
      <w:r>
        <w:t xml:space="preserve">in April toward the final reunion expenses.  </w:t>
      </w:r>
      <w:r w:rsidR="008A1D59">
        <w:t xml:space="preserve">(Appendix #8)  </w:t>
      </w:r>
      <w:r>
        <w:t xml:space="preserve">Our goal of $150 per person was met and the final payment </w:t>
      </w:r>
      <w:r w:rsidR="00DA273B">
        <w:t xml:space="preserve">of $100 a person ($200 for a couple) was paid on </w:t>
      </w:r>
      <w:r w:rsidR="00BD04B2">
        <w:t xml:space="preserve">or before </w:t>
      </w:r>
      <w:r w:rsidR="008A1D59">
        <w:t>12</w:t>
      </w:r>
      <w:r w:rsidR="00DA273B">
        <w:t xml:space="preserve"> September, 2019.</w:t>
      </w:r>
      <w:r w:rsidR="00477C4D">
        <w:t xml:space="preserve"> (Appendix #9</w:t>
      </w:r>
      <w:r w:rsidR="008A1D59">
        <w:t>)</w:t>
      </w:r>
    </w:p>
    <w:p w:rsidR="002477E2" w:rsidRDefault="002477E2" w:rsidP="002477E2"/>
    <w:p w:rsidR="0070685B" w:rsidRPr="002477E2" w:rsidRDefault="0070685B" w:rsidP="0070685B">
      <w:pPr>
        <w:rPr>
          <w:b/>
        </w:rPr>
      </w:pPr>
      <w:r>
        <w:rPr>
          <w:b/>
        </w:rPr>
        <w:lastRenderedPageBreak/>
        <w:t>Enclosure</w:t>
      </w:r>
      <w:r w:rsidRPr="002477E2">
        <w:rPr>
          <w:b/>
        </w:rPr>
        <w:t xml:space="preserve"> Reviewed:</w:t>
      </w:r>
      <w:r>
        <w:rPr>
          <w:b/>
        </w:rPr>
        <w:t xml:space="preserve">  </w:t>
      </w:r>
      <w:r w:rsidRPr="004A032E">
        <w:t>Finance</w:t>
      </w:r>
      <w:r w:rsidR="00750A13">
        <w:tab/>
      </w:r>
      <w:r w:rsidR="00750A13">
        <w:tab/>
      </w:r>
      <w:r w:rsidR="00750A13">
        <w:tab/>
      </w:r>
      <w:r w:rsidR="00750A13">
        <w:tab/>
      </w:r>
      <w:r w:rsidR="00750A13">
        <w:tab/>
      </w:r>
      <w:r w:rsidR="00750A13">
        <w:tab/>
      </w:r>
      <w:r w:rsidR="00750A13">
        <w:tab/>
      </w:r>
      <w:r w:rsidR="00750A13" w:rsidRPr="00750A13">
        <w:rPr>
          <w:b/>
        </w:rPr>
        <w:t>Page 2 of 3</w:t>
      </w:r>
    </w:p>
    <w:p w:rsidR="0070685B" w:rsidRPr="002477E2" w:rsidRDefault="0070685B" w:rsidP="0070685B">
      <w:pPr>
        <w:rPr>
          <w:b/>
        </w:rPr>
      </w:pPr>
      <w:r w:rsidRPr="002477E2">
        <w:rPr>
          <w:b/>
        </w:rPr>
        <w:t>Reviewed By:</w:t>
      </w:r>
      <w:r>
        <w:rPr>
          <w:b/>
        </w:rPr>
        <w:t xml:space="preserve">  </w:t>
      </w:r>
      <w:r w:rsidRPr="004A032E">
        <w:t>Jim Wilson</w:t>
      </w:r>
    </w:p>
    <w:p w:rsidR="0070685B" w:rsidRPr="002477E2" w:rsidRDefault="0070685B" w:rsidP="0070685B">
      <w:pPr>
        <w:rPr>
          <w:b/>
        </w:rPr>
      </w:pPr>
      <w:r w:rsidRPr="002477E2">
        <w:rPr>
          <w:b/>
        </w:rPr>
        <w:t>Date:</w:t>
      </w:r>
      <w:r>
        <w:rPr>
          <w:b/>
        </w:rPr>
        <w:t xml:space="preserve">  </w:t>
      </w:r>
      <w:r w:rsidR="0099462D">
        <w:t>17 October</w:t>
      </w:r>
      <w:r w:rsidRPr="004A032E">
        <w:t xml:space="preserve"> 2019</w:t>
      </w:r>
    </w:p>
    <w:p w:rsidR="002477E2" w:rsidRPr="004A032E" w:rsidRDefault="002477E2" w:rsidP="002477E2">
      <w:pPr>
        <w:rPr>
          <w:b/>
        </w:rPr>
      </w:pPr>
      <w:r w:rsidRPr="004A032E">
        <w:rPr>
          <w:b/>
        </w:rPr>
        <w:t xml:space="preserve">What </w:t>
      </w:r>
      <w:r w:rsidR="004A032E" w:rsidRPr="004A032E">
        <w:rPr>
          <w:b/>
        </w:rPr>
        <w:t>Went Well – What Were The Successes?</w:t>
      </w:r>
    </w:p>
    <w:p w:rsidR="00DA273B" w:rsidRDefault="00DA273B" w:rsidP="002477E2">
      <w:r>
        <w:t xml:space="preserve">The use of a budget for planning purposes served us well as we determined actual costs and additional expenses.  Our use of the USAA accounts allowed us to make mobile deposits of checks and pay our creditors via card or check.  </w:t>
      </w:r>
      <w:r w:rsidRPr="00DA273B">
        <w:t xml:space="preserve">In some cases, the writing of a check saved both time and money.  </w:t>
      </w:r>
      <w:r>
        <w:t xml:space="preserve">We also had available written documentation related to payments as well as </w:t>
      </w:r>
      <w:r w:rsidR="00BD04B2">
        <w:t>the ability to dispute any fraudulent</w:t>
      </w:r>
      <w:r>
        <w:t xml:space="preserve"> c</w:t>
      </w:r>
      <w:r w:rsidR="0099462D">
        <w:t>harges.  Monthly statements</w:t>
      </w:r>
      <w:r>
        <w:t xml:space="preserve"> </w:t>
      </w:r>
      <w:r w:rsidR="0099462D">
        <w:t xml:space="preserve">sent to both Chuck and Jim </w:t>
      </w:r>
      <w:r>
        <w:t>also served as an audit</w:t>
      </w:r>
      <w:r w:rsidR="00E52EA6">
        <w:t xml:space="preserve"> on all three USAA accounts.</w:t>
      </w:r>
    </w:p>
    <w:p w:rsidR="002477E2" w:rsidRDefault="00DA273B" w:rsidP="002477E2">
      <w:r>
        <w:t xml:space="preserve">We did not receive any “bad” checks that would have incurred a bank service charge.  About ninety-five percent of our attendees paid on time.  A few missed the given deadlines, but did pay what was owed.  </w:t>
      </w:r>
    </w:p>
    <w:p w:rsidR="002477E2" w:rsidRDefault="00D7256C" w:rsidP="002477E2">
      <w:r>
        <w:t>We had</w:t>
      </w:r>
      <w:r w:rsidR="006554BC">
        <w:t xml:space="preserve"> an ending surplus for the reunion with income exceeding expenses.  That is a little misleading due to donations.  We had several classmates</w:t>
      </w:r>
      <w:r>
        <w:t xml:space="preserve"> who </w:t>
      </w:r>
      <w:proofErr w:type="gramStart"/>
      <w:r>
        <w:t>either could</w:t>
      </w:r>
      <w:proofErr w:type="gramEnd"/>
      <w:r>
        <w:t xml:space="preserve"> not attend, </w:t>
      </w:r>
      <w:r w:rsidR="006554BC">
        <w:t xml:space="preserve">had to cancel their attendance, or did attend but paid a little “extra.”   </w:t>
      </w:r>
      <w:proofErr w:type="gramStart"/>
      <w:r w:rsidR="006554BC">
        <w:t>(Appendix</w:t>
      </w:r>
      <w:r w:rsidR="00477C4D">
        <w:t xml:space="preserve"> #10</w:t>
      </w:r>
      <w:r w:rsidR="006554BC">
        <w:t>).</w:t>
      </w:r>
      <w:proofErr w:type="gramEnd"/>
      <w:r w:rsidR="006554BC">
        <w:t xml:space="preserve">  </w:t>
      </w:r>
      <w:r w:rsidR="0099462D">
        <w:t>Their</w:t>
      </w:r>
      <w:r>
        <w:t xml:space="preserve"> generosity resulted in $750.00 in total contributions.  </w:t>
      </w:r>
      <w:r w:rsidR="006554BC">
        <w:t xml:space="preserve">You will also note from the actual budget – several expenses were paid by an anonymous donor or donors.  </w:t>
      </w:r>
    </w:p>
    <w:p w:rsidR="002477E2" w:rsidRDefault="002477E2" w:rsidP="002477E2">
      <w:pPr>
        <w:rPr>
          <w:b/>
        </w:rPr>
      </w:pPr>
      <w:r w:rsidRPr="004A032E">
        <w:rPr>
          <w:b/>
        </w:rPr>
        <w:t xml:space="preserve">What </w:t>
      </w:r>
      <w:r w:rsidR="008E1B03">
        <w:rPr>
          <w:b/>
        </w:rPr>
        <w:t>Could Be Improved And How</w:t>
      </w:r>
      <w:r w:rsidR="00411319">
        <w:rPr>
          <w:b/>
        </w:rPr>
        <w:t>?</w:t>
      </w:r>
      <w:r w:rsidR="008E1B03">
        <w:rPr>
          <w:b/>
        </w:rPr>
        <w:t xml:space="preserve"> - </w:t>
      </w:r>
      <w:r w:rsidR="004A032E">
        <w:rPr>
          <w:b/>
        </w:rPr>
        <w:t>Lessons Learned</w:t>
      </w:r>
      <w:r w:rsidR="008E1B03">
        <w:rPr>
          <w:b/>
        </w:rPr>
        <w:t xml:space="preserve"> and Recommendations</w:t>
      </w:r>
    </w:p>
    <w:p w:rsidR="008E1B03" w:rsidRPr="008E1B03" w:rsidRDefault="008E1B03" w:rsidP="002477E2">
      <w:pPr>
        <w:rPr>
          <w:b/>
        </w:rPr>
      </w:pPr>
      <w:r w:rsidRPr="008E1B03">
        <w:rPr>
          <w:b/>
        </w:rPr>
        <w:t>Lessons Learned:</w:t>
      </w:r>
    </w:p>
    <w:p w:rsidR="00DA273B" w:rsidRDefault="00D7256C" w:rsidP="002477E2">
      <w:r>
        <w:t>Actual costs need to be determined as soon as possible and eliminate as many “estimates” as possible.</w:t>
      </w:r>
    </w:p>
    <w:p w:rsidR="00D7256C" w:rsidRDefault="00D7256C" w:rsidP="002477E2">
      <w:r>
        <w:t>Reminding vendors that our group consists of Army veterans and mostly Viet Nam veterans resulted in substantial savings in some areas.</w:t>
      </w:r>
    </w:p>
    <w:p w:rsidR="00D7256C" w:rsidRDefault="0070685B" w:rsidP="002477E2">
      <w:r>
        <w:t>Paying some vendors by check r</w:t>
      </w:r>
      <w:r w:rsidR="008E1B03">
        <w:t xml:space="preserve">esulted in a savings of </w:t>
      </w:r>
      <w:r>
        <w:t xml:space="preserve">credit card </w:t>
      </w:r>
      <w:r w:rsidR="008E1B03">
        <w:t xml:space="preserve">processing </w:t>
      </w:r>
      <w:r>
        <w:t>fees.</w:t>
      </w:r>
    </w:p>
    <w:p w:rsidR="008E1B03" w:rsidRPr="008E1B03" w:rsidRDefault="008E1B03" w:rsidP="002477E2">
      <w:pPr>
        <w:rPr>
          <w:b/>
        </w:rPr>
      </w:pPr>
      <w:r w:rsidRPr="008E1B03">
        <w:rPr>
          <w:b/>
        </w:rPr>
        <w:t>Recommendations:</w:t>
      </w:r>
    </w:p>
    <w:p w:rsidR="008E1B03" w:rsidRDefault="008E1B03" w:rsidP="002477E2">
      <w:r>
        <w:t xml:space="preserve">Strongly suggest using USAA credit card, debit card, and checking accounts in class name.  </w:t>
      </w:r>
      <w:r w:rsidR="0099462D">
        <w:t xml:space="preserve">That may not be possible in the future.  </w:t>
      </w:r>
      <w:r>
        <w:t>The use of several but joint account holders provides bot</w:t>
      </w:r>
      <w:r w:rsidR="00E6530A">
        <w:t>h convenience and transparency.</w:t>
      </w:r>
    </w:p>
    <w:p w:rsidR="0070685B" w:rsidRDefault="0070685B" w:rsidP="002477E2">
      <w:r>
        <w:t>Recommend that tips or gratuities to bus drivers be given directly to the driver/s.  A check written to the bus charter company for the driver/s resulted in Federal and State Income Tax Withholdings.</w:t>
      </w:r>
      <w:r w:rsidR="00BD04B2">
        <w:t xml:space="preserve">  We had to pay additional cash to offset the tax withholdings.</w:t>
      </w:r>
    </w:p>
    <w:p w:rsidR="008F0981" w:rsidRDefault="008F0981" w:rsidP="002477E2">
      <w:r>
        <w:t>Ensure all hotel costs are included in the contract or supplemental written agreement.</w:t>
      </w:r>
    </w:p>
    <w:p w:rsidR="0099462D" w:rsidRPr="002477E2" w:rsidRDefault="0099462D" w:rsidP="0099462D">
      <w:pPr>
        <w:rPr>
          <w:b/>
        </w:rPr>
      </w:pPr>
      <w:r>
        <w:rPr>
          <w:b/>
        </w:rPr>
        <w:lastRenderedPageBreak/>
        <w:t>Enclosure</w:t>
      </w:r>
      <w:r w:rsidRPr="002477E2">
        <w:rPr>
          <w:b/>
        </w:rPr>
        <w:t xml:space="preserve"> Reviewed:</w:t>
      </w:r>
      <w:r>
        <w:rPr>
          <w:b/>
        </w:rPr>
        <w:t xml:space="preserve">  </w:t>
      </w:r>
      <w:r w:rsidRPr="004A032E">
        <w:t>Finance</w:t>
      </w:r>
      <w:r>
        <w:tab/>
      </w:r>
      <w:r>
        <w:tab/>
      </w:r>
      <w:r>
        <w:tab/>
      </w:r>
      <w:r>
        <w:tab/>
      </w:r>
      <w:r>
        <w:tab/>
      </w:r>
      <w:r>
        <w:tab/>
      </w:r>
      <w:r>
        <w:tab/>
      </w:r>
      <w:r>
        <w:rPr>
          <w:b/>
        </w:rPr>
        <w:t>Page 3</w:t>
      </w:r>
      <w:r w:rsidRPr="00750A13">
        <w:rPr>
          <w:b/>
        </w:rPr>
        <w:t xml:space="preserve"> of 3</w:t>
      </w:r>
    </w:p>
    <w:p w:rsidR="0099462D" w:rsidRPr="002477E2" w:rsidRDefault="0099462D" w:rsidP="0099462D">
      <w:pPr>
        <w:rPr>
          <w:b/>
        </w:rPr>
      </w:pPr>
      <w:r w:rsidRPr="002477E2">
        <w:rPr>
          <w:b/>
        </w:rPr>
        <w:t>Reviewed By:</w:t>
      </w:r>
      <w:r>
        <w:rPr>
          <w:b/>
        </w:rPr>
        <w:t xml:space="preserve">  </w:t>
      </w:r>
      <w:r w:rsidRPr="004A032E">
        <w:t>Jim Wilson</w:t>
      </w:r>
    </w:p>
    <w:p w:rsidR="0099462D" w:rsidRPr="002477E2" w:rsidRDefault="0099462D" w:rsidP="0099462D">
      <w:pPr>
        <w:rPr>
          <w:b/>
        </w:rPr>
      </w:pPr>
      <w:r w:rsidRPr="002477E2">
        <w:rPr>
          <w:b/>
        </w:rPr>
        <w:t>Date:</w:t>
      </w:r>
      <w:r>
        <w:rPr>
          <w:b/>
        </w:rPr>
        <w:t xml:space="preserve">  </w:t>
      </w:r>
      <w:r>
        <w:t xml:space="preserve">17 October </w:t>
      </w:r>
      <w:r w:rsidRPr="004A032E">
        <w:t>2019</w:t>
      </w:r>
    </w:p>
    <w:p w:rsidR="0099462D" w:rsidRDefault="0099462D" w:rsidP="002477E2"/>
    <w:p w:rsidR="008F0981" w:rsidRDefault="008F0981" w:rsidP="002477E2">
      <w:r>
        <w:t xml:space="preserve">Don’t forget to include shipping costs in total </w:t>
      </w:r>
      <w:r w:rsidR="0099462D">
        <w:t xml:space="preserve">estimated </w:t>
      </w:r>
      <w:r>
        <w:t>costs of items that require shipping.</w:t>
      </w:r>
    </w:p>
    <w:p w:rsidR="0091359F" w:rsidRDefault="0091359F" w:rsidP="002477E2">
      <w:r>
        <w:t>Include in Transportation estimates – Uber or Lyft fees for smaller groups</w:t>
      </w:r>
    </w:p>
    <w:p w:rsidR="007A361D" w:rsidRDefault="007A361D" w:rsidP="002477E2">
      <w:r>
        <w:t>For souvenirs and related items – take advantage of special sales – like Labor Day</w:t>
      </w:r>
    </w:p>
    <w:p w:rsidR="007A361D" w:rsidRDefault="007A361D" w:rsidP="002477E2">
      <w:r>
        <w:t xml:space="preserve">Buy in bulk quantities </w:t>
      </w:r>
      <w:r w:rsidR="0099462D">
        <w:t>for the Hospitality Suite</w:t>
      </w:r>
      <w:r>
        <w:t>– if feasible</w:t>
      </w:r>
    </w:p>
    <w:p w:rsidR="00BD04B2" w:rsidRDefault="00BD04B2" w:rsidP="002477E2"/>
    <w:p w:rsidR="007A361D" w:rsidRDefault="00750A13" w:rsidP="00750A13">
      <w:pPr>
        <w:jc w:val="center"/>
        <w:rPr>
          <w:b/>
          <w:sz w:val="32"/>
          <w:szCs w:val="32"/>
        </w:rPr>
      </w:pPr>
      <w:r w:rsidRPr="00750A13">
        <w:rPr>
          <w:b/>
          <w:sz w:val="32"/>
          <w:szCs w:val="32"/>
        </w:rPr>
        <w:t>A</w:t>
      </w:r>
      <w:r>
        <w:rPr>
          <w:b/>
          <w:sz w:val="32"/>
          <w:szCs w:val="32"/>
        </w:rPr>
        <w:t xml:space="preserve"> </w:t>
      </w:r>
      <w:r w:rsidRPr="00750A13">
        <w:rPr>
          <w:b/>
          <w:sz w:val="32"/>
          <w:szCs w:val="32"/>
        </w:rPr>
        <w:t>P</w:t>
      </w:r>
      <w:r>
        <w:rPr>
          <w:b/>
          <w:sz w:val="32"/>
          <w:szCs w:val="32"/>
        </w:rPr>
        <w:t xml:space="preserve"> </w:t>
      </w:r>
      <w:proofErr w:type="spellStart"/>
      <w:r w:rsidRPr="00750A13">
        <w:rPr>
          <w:b/>
          <w:sz w:val="32"/>
          <w:szCs w:val="32"/>
        </w:rPr>
        <w:t>P</w:t>
      </w:r>
      <w:proofErr w:type="spellEnd"/>
      <w:r>
        <w:rPr>
          <w:b/>
          <w:sz w:val="32"/>
          <w:szCs w:val="32"/>
        </w:rPr>
        <w:t xml:space="preserve"> </w:t>
      </w:r>
      <w:r w:rsidRPr="00750A13">
        <w:rPr>
          <w:b/>
          <w:sz w:val="32"/>
          <w:szCs w:val="32"/>
        </w:rPr>
        <w:t>E</w:t>
      </w:r>
      <w:r>
        <w:rPr>
          <w:b/>
          <w:sz w:val="32"/>
          <w:szCs w:val="32"/>
        </w:rPr>
        <w:t xml:space="preserve"> </w:t>
      </w:r>
      <w:r w:rsidRPr="00750A13">
        <w:rPr>
          <w:b/>
          <w:sz w:val="32"/>
          <w:szCs w:val="32"/>
        </w:rPr>
        <w:t>N</w:t>
      </w:r>
      <w:r>
        <w:rPr>
          <w:b/>
          <w:sz w:val="32"/>
          <w:szCs w:val="32"/>
        </w:rPr>
        <w:t xml:space="preserve"> </w:t>
      </w:r>
      <w:r w:rsidRPr="00750A13">
        <w:rPr>
          <w:b/>
          <w:sz w:val="32"/>
          <w:szCs w:val="32"/>
        </w:rPr>
        <w:t>D</w:t>
      </w:r>
      <w:r>
        <w:rPr>
          <w:b/>
          <w:sz w:val="32"/>
          <w:szCs w:val="32"/>
        </w:rPr>
        <w:t xml:space="preserve"> </w:t>
      </w:r>
      <w:r w:rsidRPr="00750A13">
        <w:rPr>
          <w:b/>
          <w:sz w:val="32"/>
          <w:szCs w:val="32"/>
        </w:rPr>
        <w:t>I</w:t>
      </w:r>
      <w:r>
        <w:rPr>
          <w:b/>
          <w:sz w:val="32"/>
          <w:szCs w:val="32"/>
        </w:rPr>
        <w:t xml:space="preserve"> </w:t>
      </w:r>
      <w:r w:rsidRPr="00750A13">
        <w:rPr>
          <w:b/>
          <w:sz w:val="32"/>
          <w:szCs w:val="32"/>
        </w:rPr>
        <w:t>C</w:t>
      </w:r>
      <w:r>
        <w:rPr>
          <w:b/>
          <w:sz w:val="32"/>
          <w:szCs w:val="32"/>
        </w:rPr>
        <w:t xml:space="preserve"> </w:t>
      </w:r>
      <w:r w:rsidRPr="00750A13">
        <w:rPr>
          <w:b/>
          <w:sz w:val="32"/>
          <w:szCs w:val="32"/>
        </w:rPr>
        <w:t>E</w:t>
      </w:r>
      <w:r>
        <w:rPr>
          <w:b/>
          <w:sz w:val="32"/>
          <w:szCs w:val="32"/>
        </w:rPr>
        <w:t xml:space="preserve"> </w:t>
      </w:r>
      <w:r w:rsidRPr="00750A13">
        <w:rPr>
          <w:b/>
          <w:sz w:val="32"/>
          <w:szCs w:val="32"/>
        </w:rPr>
        <w:t>S</w:t>
      </w:r>
    </w:p>
    <w:p w:rsidR="00CF18F0" w:rsidRDefault="00CF18F0" w:rsidP="00750A13">
      <w:pPr>
        <w:pStyle w:val="ListParagraph"/>
        <w:numPr>
          <w:ilvl w:val="0"/>
          <w:numId w:val="1"/>
        </w:numPr>
      </w:pPr>
      <w:hyperlink r:id="rId9" w:history="1">
        <w:r w:rsidRPr="00CF18F0">
          <w:rPr>
            <w:rFonts w:ascii="&amp;quot" w:hAnsi="&amp;quot"/>
            <w:color w:val="0000FF"/>
            <w:spacing w:val="-15"/>
            <w:sz w:val="27"/>
            <w:szCs w:val="27"/>
          </w:rPr>
          <w:t>Initial Budget For Reunion 18 Dec 18 - Excel </w:t>
        </w:r>
      </w:hyperlink>
    </w:p>
    <w:p w:rsidR="00CF18F0" w:rsidRDefault="00CF18F0" w:rsidP="00750A13">
      <w:pPr>
        <w:pStyle w:val="ListParagraph"/>
        <w:numPr>
          <w:ilvl w:val="0"/>
          <w:numId w:val="1"/>
        </w:numPr>
      </w:pPr>
      <w:hyperlink r:id="rId10" w:history="1">
        <w:r w:rsidRPr="00CF18F0">
          <w:rPr>
            <w:rFonts w:ascii="&amp;quot" w:hAnsi="&amp;quot"/>
            <w:color w:val="0000FF"/>
            <w:spacing w:val="-15"/>
            <w:sz w:val="27"/>
            <w:szCs w:val="27"/>
          </w:rPr>
          <w:t>Sheraton Pentagon City Hotel - Payment Options</w:t>
        </w:r>
      </w:hyperlink>
    </w:p>
    <w:p w:rsidR="00CF18F0" w:rsidRDefault="00CF18F0" w:rsidP="00750A13">
      <w:pPr>
        <w:pStyle w:val="ListParagraph"/>
        <w:numPr>
          <w:ilvl w:val="0"/>
          <w:numId w:val="1"/>
        </w:numPr>
      </w:pPr>
      <w:hyperlink r:id="rId11" w:history="1">
        <w:r w:rsidRPr="00CF18F0">
          <w:rPr>
            <w:rFonts w:ascii="&amp;quot" w:hAnsi="&amp;quot"/>
            <w:color w:val="0000FF"/>
            <w:spacing w:val="-15"/>
            <w:sz w:val="27"/>
            <w:szCs w:val="27"/>
          </w:rPr>
          <w:t>Budget Projection - 31 Aug 19</w:t>
        </w:r>
      </w:hyperlink>
    </w:p>
    <w:p w:rsidR="00CF18F0" w:rsidRDefault="00CF18F0" w:rsidP="00750A13">
      <w:pPr>
        <w:pStyle w:val="ListParagraph"/>
        <w:numPr>
          <w:ilvl w:val="0"/>
          <w:numId w:val="1"/>
        </w:numPr>
      </w:pPr>
      <w:r w:rsidRPr="00CF18F0">
        <w:rPr>
          <w:rFonts w:ascii="Arial" w:hAnsi="Arial" w:cs="Arial"/>
          <w:color w:val="2A2A2A"/>
          <w:spacing w:val="-15"/>
          <w:sz w:val="27"/>
          <w:szCs w:val="27"/>
          <w:shd w:val="clear" w:color="auto" w:fill="FFFFFF"/>
        </w:rPr>
        <w:t>​</w:t>
      </w:r>
      <w:hyperlink r:id="rId12" w:history="1">
        <w:r w:rsidRPr="00CF18F0">
          <w:rPr>
            <w:rFonts w:ascii="&amp;quot" w:hAnsi="&amp;quot"/>
            <w:color w:val="0000FF"/>
            <w:spacing w:val="-15"/>
            <w:sz w:val="27"/>
            <w:szCs w:val="27"/>
          </w:rPr>
          <w:t>Reunion Time Line</w:t>
        </w:r>
      </w:hyperlink>
    </w:p>
    <w:p w:rsidR="00CF18F0" w:rsidRDefault="00CF18F0" w:rsidP="00750A13">
      <w:pPr>
        <w:pStyle w:val="ListParagraph"/>
        <w:numPr>
          <w:ilvl w:val="0"/>
          <w:numId w:val="1"/>
        </w:numPr>
      </w:pPr>
      <w:hyperlink r:id="rId13" w:history="1">
        <w:r w:rsidRPr="00CF18F0">
          <w:rPr>
            <w:rFonts w:ascii="&amp;quot" w:hAnsi="&amp;quot"/>
            <w:color w:val="0000FF"/>
            <w:spacing w:val="-15"/>
            <w:sz w:val="27"/>
            <w:szCs w:val="27"/>
          </w:rPr>
          <w:t>​Budget</w:t>
        </w:r>
        <w:bookmarkStart w:id="0" w:name="_GoBack"/>
        <w:bookmarkEnd w:id="0"/>
        <w:r w:rsidRPr="00CF18F0">
          <w:rPr>
            <w:rFonts w:ascii="&amp;quot" w:hAnsi="&amp;quot"/>
            <w:color w:val="0000FF"/>
            <w:spacing w:val="-15"/>
            <w:sz w:val="27"/>
            <w:szCs w:val="27"/>
          </w:rPr>
          <w:t xml:space="preserve"> Actual - 20 Oct 19</w:t>
        </w:r>
      </w:hyperlink>
    </w:p>
    <w:p w:rsidR="00CF18F0" w:rsidRDefault="00CF18F0" w:rsidP="00750A13">
      <w:pPr>
        <w:pStyle w:val="ListParagraph"/>
        <w:numPr>
          <w:ilvl w:val="0"/>
          <w:numId w:val="1"/>
        </w:numPr>
      </w:pPr>
      <w:hyperlink r:id="rId14" w:history="1">
        <w:r w:rsidRPr="00CF18F0">
          <w:rPr>
            <w:rFonts w:ascii="&amp;quot" w:hAnsi="&amp;quot"/>
            <w:color w:val="0000FF"/>
            <w:spacing w:val="-15"/>
            <w:sz w:val="27"/>
            <w:szCs w:val="27"/>
          </w:rPr>
          <w:t>Come Together Email - 18 Mar 19</w:t>
        </w:r>
      </w:hyperlink>
    </w:p>
    <w:p w:rsidR="00CF18F0" w:rsidRDefault="00CF18F0" w:rsidP="00750A13">
      <w:pPr>
        <w:pStyle w:val="ListParagraph"/>
        <w:numPr>
          <w:ilvl w:val="0"/>
          <w:numId w:val="1"/>
        </w:numPr>
      </w:pPr>
      <w:hyperlink r:id="rId15" w:history="1">
        <w:r w:rsidRPr="00CF18F0">
          <w:rPr>
            <w:rFonts w:ascii="&amp;quot" w:hAnsi="&amp;quot"/>
            <w:color w:val="0000FF"/>
            <w:spacing w:val="-15"/>
            <w:sz w:val="27"/>
            <w:szCs w:val="27"/>
          </w:rPr>
          <w:t xml:space="preserve">Photo - Both Platoons </w:t>
        </w:r>
        <w:proofErr w:type="spellStart"/>
        <w:r w:rsidRPr="00CF18F0">
          <w:rPr>
            <w:rFonts w:ascii="&amp;quot" w:hAnsi="&amp;quot"/>
            <w:color w:val="0000FF"/>
            <w:spacing w:val="-15"/>
            <w:sz w:val="27"/>
            <w:szCs w:val="27"/>
          </w:rPr>
          <w:t>Booney</w:t>
        </w:r>
        <w:proofErr w:type="spellEnd"/>
        <w:r w:rsidRPr="00CF18F0">
          <w:rPr>
            <w:rFonts w:ascii="&amp;quot" w:hAnsi="&amp;quot"/>
            <w:color w:val="0000FF"/>
            <w:spacing w:val="-15"/>
            <w:sz w:val="27"/>
            <w:szCs w:val="27"/>
          </w:rPr>
          <w:t xml:space="preserve"> Log Toting</w:t>
        </w:r>
      </w:hyperlink>
    </w:p>
    <w:p w:rsidR="00CF18F0" w:rsidRDefault="00CF18F0" w:rsidP="00750A13">
      <w:pPr>
        <w:pStyle w:val="ListParagraph"/>
        <w:numPr>
          <w:ilvl w:val="0"/>
          <w:numId w:val="1"/>
        </w:numPr>
      </w:pPr>
      <w:hyperlink r:id="rId16" w:history="1">
        <w:r w:rsidRPr="00CF18F0">
          <w:rPr>
            <w:rFonts w:ascii="&amp;quot" w:hAnsi="&amp;quot"/>
            <w:color w:val="0000FF"/>
            <w:spacing w:val="-15"/>
            <w:sz w:val="27"/>
            <w:szCs w:val="27"/>
          </w:rPr>
          <w:t>Budget - Initial Deposits - Excel</w:t>
        </w:r>
      </w:hyperlink>
    </w:p>
    <w:p w:rsidR="00CF18F0" w:rsidRDefault="00CF18F0" w:rsidP="00750A13">
      <w:pPr>
        <w:pStyle w:val="ListParagraph"/>
        <w:numPr>
          <w:ilvl w:val="0"/>
          <w:numId w:val="1"/>
        </w:numPr>
      </w:pPr>
      <w:hyperlink r:id="rId17" w:history="1">
        <w:r w:rsidRPr="00CF18F0">
          <w:rPr>
            <w:rFonts w:ascii="&amp;quot" w:hAnsi="&amp;quot"/>
            <w:color w:val="0000FF"/>
            <w:spacing w:val="-15"/>
            <w:sz w:val="27"/>
            <w:szCs w:val="27"/>
          </w:rPr>
          <w:t>Budget - Final Payments</w:t>
        </w:r>
      </w:hyperlink>
    </w:p>
    <w:p w:rsidR="00CF18F0" w:rsidRDefault="00CF18F0" w:rsidP="00750A13">
      <w:pPr>
        <w:pStyle w:val="ListParagraph"/>
        <w:numPr>
          <w:ilvl w:val="0"/>
          <w:numId w:val="1"/>
        </w:numPr>
      </w:pPr>
      <w:hyperlink r:id="rId18" w:history="1">
        <w:r w:rsidRPr="00CF18F0">
          <w:rPr>
            <w:rFonts w:ascii="&amp;quot" w:hAnsi="&amp;quot"/>
            <w:color w:val="0000FF"/>
            <w:spacing w:val="-15"/>
            <w:sz w:val="27"/>
            <w:szCs w:val="27"/>
          </w:rPr>
          <w:t>Budget - Donations - Excel</w:t>
        </w:r>
      </w:hyperlink>
    </w:p>
    <w:p w:rsidR="0096024A" w:rsidRPr="00750A13" w:rsidRDefault="0096024A" w:rsidP="0096024A">
      <w:pPr>
        <w:pStyle w:val="ListParagraph"/>
      </w:pPr>
    </w:p>
    <w:sectPr w:rsidR="0096024A" w:rsidRPr="00750A13" w:rsidSect="002477E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B20DA"/>
    <w:multiLevelType w:val="hybridMultilevel"/>
    <w:tmpl w:val="C0D2B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E2"/>
    <w:rsid w:val="000C0968"/>
    <w:rsid w:val="000D0F98"/>
    <w:rsid w:val="002329E2"/>
    <w:rsid w:val="002477E2"/>
    <w:rsid w:val="00361F06"/>
    <w:rsid w:val="00371EE7"/>
    <w:rsid w:val="0040062D"/>
    <w:rsid w:val="00411319"/>
    <w:rsid w:val="0047592E"/>
    <w:rsid w:val="00477C4D"/>
    <w:rsid w:val="004A032E"/>
    <w:rsid w:val="006554BC"/>
    <w:rsid w:val="006A18A5"/>
    <w:rsid w:val="0070685B"/>
    <w:rsid w:val="00750A13"/>
    <w:rsid w:val="007A361D"/>
    <w:rsid w:val="00846BBF"/>
    <w:rsid w:val="008A1D59"/>
    <w:rsid w:val="008E1B03"/>
    <w:rsid w:val="008F0981"/>
    <w:rsid w:val="0091359F"/>
    <w:rsid w:val="0096024A"/>
    <w:rsid w:val="0099462D"/>
    <w:rsid w:val="009B3372"/>
    <w:rsid w:val="009C08AF"/>
    <w:rsid w:val="00A66290"/>
    <w:rsid w:val="00A86794"/>
    <w:rsid w:val="00B61D7A"/>
    <w:rsid w:val="00BD04B2"/>
    <w:rsid w:val="00BE13D6"/>
    <w:rsid w:val="00C02AF4"/>
    <w:rsid w:val="00CF18F0"/>
    <w:rsid w:val="00D327C5"/>
    <w:rsid w:val="00D7256C"/>
    <w:rsid w:val="00DA273B"/>
    <w:rsid w:val="00DD3755"/>
    <w:rsid w:val="00E35C1E"/>
    <w:rsid w:val="00E52EA6"/>
    <w:rsid w:val="00E6530A"/>
    <w:rsid w:val="00F06FBB"/>
    <w:rsid w:val="00F2745E"/>
    <w:rsid w:val="00F42844"/>
    <w:rsid w:val="00FA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29E2"/>
    <w:pPr>
      <w:framePr w:w="7920" w:h="1980" w:hRule="exact" w:hSpace="180" w:wrap="auto" w:hAnchor="page" w:xAlign="center" w:yAlign="bottom"/>
      <w:spacing w:after="0" w:line="240" w:lineRule="auto"/>
      <w:ind w:left="2880"/>
    </w:pPr>
    <w:rPr>
      <w:rFonts w:ascii="Georgia" w:eastAsiaTheme="majorEastAsia" w:hAnsi="Georgia"/>
      <w:b/>
    </w:rPr>
  </w:style>
  <w:style w:type="paragraph" w:styleId="NoSpacing">
    <w:name w:val="No Spacing"/>
    <w:uiPriority w:val="1"/>
    <w:qFormat/>
    <w:rsid w:val="002477E2"/>
    <w:pPr>
      <w:spacing w:after="0" w:line="240" w:lineRule="auto"/>
    </w:pPr>
  </w:style>
  <w:style w:type="paragraph" w:styleId="BalloonText">
    <w:name w:val="Balloon Text"/>
    <w:basedOn w:val="Normal"/>
    <w:link w:val="BalloonTextChar"/>
    <w:uiPriority w:val="99"/>
    <w:semiHidden/>
    <w:unhideWhenUsed/>
    <w:rsid w:val="00247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7E2"/>
    <w:rPr>
      <w:rFonts w:ascii="Tahoma" w:hAnsi="Tahoma" w:cs="Tahoma"/>
      <w:sz w:val="16"/>
      <w:szCs w:val="16"/>
    </w:rPr>
  </w:style>
  <w:style w:type="paragraph" w:styleId="ListParagraph">
    <w:name w:val="List Paragraph"/>
    <w:basedOn w:val="Normal"/>
    <w:uiPriority w:val="34"/>
    <w:qFormat/>
    <w:rsid w:val="00750A13"/>
    <w:pPr>
      <w:ind w:left="720"/>
      <w:contextualSpacing/>
    </w:pPr>
  </w:style>
  <w:style w:type="character" w:styleId="Hyperlink">
    <w:name w:val="Hyperlink"/>
    <w:basedOn w:val="DefaultParagraphFont"/>
    <w:uiPriority w:val="99"/>
    <w:unhideWhenUsed/>
    <w:rsid w:val="00B61D7A"/>
    <w:rPr>
      <w:color w:val="0000FF" w:themeColor="hyperlink"/>
      <w:u w:val="single"/>
    </w:rPr>
  </w:style>
  <w:style w:type="character" w:styleId="FollowedHyperlink">
    <w:name w:val="FollowedHyperlink"/>
    <w:basedOn w:val="DefaultParagraphFont"/>
    <w:uiPriority w:val="99"/>
    <w:semiHidden/>
    <w:unhideWhenUsed/>
    <w:rsid w:val="00B61D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29E2"/>
    <w:pPr>
      <w:framePr w:w="7920" w:h="1980" w:hRule="exact" w:hSpace="180" w:wrap="auto" w:hAnchor="page" w:xAlign="center" w:yAlign="bottom"/>
      <w:spacing w:after="0" w:line="240" w:lineRule="auto"/>
      <w:ind w:left="2880"/>
    </w:pPr>
    <w:rPr>
      <w:rFonts w:ascii="Georgia" w:eastAsiaTheme="majorEastAsia" w:hAnsi="Georgia"/>
      <w:b/>
    </w:rPr>
  </w:style>
  <w:style w:type="paragraph" w:styleId="NoSpacing">
    <w:name w:val="No Spacing"/>
    <w:uiPriority w:val="1"/>
    <w:qFormat/>
    <w:rsid w:val="002477E2"/>
    <w:pPr>
      <w:spacing w:after="0" w:line="240" w:lineRule="auto"/>
    </w:pPr>
  </w:style>
  <w:style w:type="paragraph" w:styleId="BalloonText">
    <w:name w:val="Balloon Text"/>
    <w:basedOn w:val="Normal"/>
    <w:link w:val="BalloonTextChar"/>
    <w:uiPriority w:val="99"/>
    <w:semiHidden/>
    <w:unhideWhenUsed/>
    <w:rsid w:val="00247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7E2"/>
    <w:rPr>
      <w:rFonts w:ascii="Tahoma" w:hAnsi="Tahoma" w:cs="Tahoma"/>
      <w:sz w:val="16"/>
      <w:szCs w:val="16"/>
    </w:rPr>
  </w:style>
  <w:style w:type="paragraph" w:styleId="ListParagraph">
    <w:name w:val="List Paragraph"/>
    <w:basedOn w:val="Normal"/>
    <w:uiPriority w:val="34"/>
    <w:qFormat/>
    <w:rsid w:val="00750A13"/>
    <w:pPr>
      <w:ind w:left="720"/>
      <w:contextualSpacing/>
    </w:pPr>
  </w:style>
  <w:style w:type="character" w:styleId="Hyperlink">
    <w:name w:val="Hyperlink"/>
    <w:basedOn w:val="DefaultParagraphFont"/>
    <w:uiPriority w:val="99"/>
    <w:unhideWhenUsed/>
    <w:rsid w:val="00B61D7A"/>
    <w:rPr>
      <w:color w:val="0000FF" w:themeColor="hyperlink"/>
      <w:u w:val="single"/>
    </w:rPr>
  </w:style>
  <w:style w:type="character" w:styleId="FollowedHyperlink">
    <w:name w:val="FollowedHyperlink"/>
    <w:basedOn w:val="DefaultParagraphFont"/>
    <w:uiPriority w:val="99"/>
    <w:semiHidden/>
    <w:unhideWhenUsed/>
    <w:rsid w:val="00B61D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ngineers1969hotel22class.org/uploads/5/6/7/4/56741349/actual_-_20_oct_19.xlsx" TargetMode="External"/><Relationship Id="rId18" Type="http://schemas.openxmlformats.org/officeDocument/2006/relationships/hyperlink" Target="http://www.engineers1969hotel22class.org/uploads/5/6/7/4/56741349/donations.xlsx"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engineers1969hotel22class.org/uploads/5/6/7/4/56741349/reunion_timeline.xlsx" TargetMode="External"/><Relationship Id="rId17" Type="http://schemas.openxmlformats.org/officeDocument/2006/relationships/hyperlink" Target="http://www.engineers1969hotel22class.org/uploads/5/6/7/4/56741349/final_payments_-__9_sep_19.xlsx" TargetMode="External"/><Relationship Id="rId2" Type="http://schemas.openxmlformats.org/officeDocument/2006/relationships/numbering" Target="numbering.xml"/><Relationship Id="rId16" Type="http://schemas.openxmlformats.org/officeDocument/2006/relationships/hyperlink" Target="http://www.engineers1969hotel22class.org/uploads/5/6/7/4/56741349/deposits_-_initial.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gineers1969hotel22class.org/uploads/5/6/7/4/56741349/projection_-_31_aug_19.xlsx" TargetMode="External"/><Relationship Id="rId5" Type="http://schemas.openxmlformats.org/officeDocument/2006/relationships/settings" Target="settings.xml"/><Relationship Id="rId15" Type="http://schemas.openxmlformats.org/officeDocument/2006/relationships/hyperlink" Target="http://www.engineers1969hotel22class.org/uploads/5/6/7/4/56741349/booney-log-toting.jpg" TargetMode="External"/><Relationship Id="rId10" Type="http://schemas.openxmlformats.org/officeDocument/2006/relationships/hyperlink" Target="http://www.engineers1969hotel22class.org/uploads/5/6/7/4/56741349/contract_-_payment_options_-_copy.pn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ngineers1969hotel22class.org/uploads/5/6/7/4/56741349/budget_for_reunion_18_dec_18.xlsx" TargetMode="External"/><Relationship Id="rId14" Type="http://schemas.openxmlformats.org/officeDocument/2006/relationships/hyperlink" Target="http://www.engineers1969hotel22class.org/uploads/5/6/7/4/56741349/come_together_email_-_18_mar_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DC910-C904-4C8B-A7A7-1CB6279C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Wilson</dc:creator>
  <cp:lastModifiedBy>Jim Wilson</cp:lastModifiedBy>
  <cp:revision>2</cp:revision>
  <dcterms:created xsi:type="dcterms:W3CDTF">2019-10-29T15:58:00Z</dcterms:created>
  <dcterms:modified xsi:type="dcterms:W3CDTF">2019-10-29T15:58:00Z</dcterms:modified>
</cp:coreProperties>
</file>