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00444" w:rsidRPr="00300444" w:rsidTr="00300444">
        <w:trPr>
          <w:tblCellSpacing w:w="15" w:type="dxa"/>
        </w:trPr>
        <w:tc>
          <w:tcPr>
            <w:tcW w:w="0" w:type="auto"/>
            <w:shd w:val="clear" w:color="auto" w:fill="FFFFFF"/>
            <w:vAlign w:val="center"/>
            <w:hideMark/>
          </w:tcPr>
          <w:p w:rsidR="00300444" w:rsidRPr="00300444" w:rsidRDefault="00300444" w:rsidP="00300444">
            <w:pPr>
              <w:spacing w:after="0" w:line="240" w:lineRule="auto"/>
              <w:rPr>
                <w:rFonts w:ascii="Arial" w:eastAsia="Times New Roman" w:hAnsi="Arial" w:cs="Arial"/>
                <w:color w:val="000000"/>
                <w:sz w:val="18"/>
                <w:szCs w:val="18"/>
              </w:rPr>
            </w:pPr>
            <w:r w:rsidRPr="00300444">
              <w:rPr>
                <w:rFonts w:ascii="Georgia" w:eastAsia="Times New Roman" w:hAnsi="Georgia" w:cs="Arial"/>
                <w:color w:val="000000"/>
                <w:sz w:val="18"/>
                <w:szCs w:val="18"/>
              </w:rPr>
              <w:t>Construction Quality Management for Contractors (CQM-C)</w:t>
            </w:r>
            <w:r w:rsidRPr="00300444">
              <w:rPr>
                <w:rFonts w:ascii="Arial" w:eastAsia="Times New Roman" w:hAnsi="Arial" w:cs="Arial"/>
                <w:color w:val="000000"/>
                <w:sz w:val="18"/>
                <w:szCs w:val="18"/>
              </w:rPr>
              <w:t>   </w:t>
            </w:r>
            <w:r w:rsidRPr="00300444">
              <w:rPr>
                <w:rFonts w:ascii="Arial" w:eastAsia="Times New Roman" w:hAnsi="Arial" w:cs="Arial"/>
                <w:color w:val="000000"/>
                <w:sz w:val="18"/>
                <w:szCs w:val="18"/>
              </w:rPr>
              <w:br/>
            </w:r>
            <w:r w:rsidRPr="00300444">
              <w:rPr>
                <w:rFonts w:ascii="Arial" w:eastAsia="Times New Roman" w:hAnsi="Arial" w:cs="Arial"/>
                <w:color w:val="000000"/>
                <w:sz w:val="18"/>
                <w:szCs w:val="18"/>
              </w:rPr>
              <w:br/>
            </w:r>
          </w:p>
          <w:p w:rsidR="00300444" w:rsidRPr="00300444" w:rsidRDefault="00300444" w:rsidP="00300444">
            <w:pPr>
              <w:spacing w:before="100" w:beforeAutospacing="1" w:after="100" w:afterAutospacing="1" w:line="240" w:lineRule="auto"/>
              <w:rPr>
                <w:rFonts w:ascii="Times New Roman" w:eastAsia="Times New Roman" w:hAnsi="Times New Roman" w:cs="Times New Roman"/>
                <w:sz w:val="24"/>
                <w:szCs w:val="24"/>
              </w:rPr>
            </w:pPr>
            <w:r w:rsidRPr="00300444">
              <w:rPr>
                <w:rFonts w:ascii="Arial" w:eastAsia="Times New Roman" w:hAnsi="Arial" w:cs="Arial"/>
                <w:color w:val="000000"/>
                <w:sz w:val="18"/>
                <w:szCs w:val="18"/>
              </w:rPr>
              <w:t>CQM-C course was developed by US Army Corps of Engineers (USACE), Naval Facilities Engineering Command (NAVFAC), Associated Builders and Contractors (ABC) and Associated General Contractors (AGC). University of North Florida (UNF) and Naval Facilities Engineering Command Southeast (NAVFAC SE) have partnered to offer several sessions during the upcoming year.</w:t>
            </w:r>
          </w:p>
          <w:p w:rsidR="00300444" w:rsidRPr="00300444" w:rsidRDefault="00300444" w:rsidP="00300444">
            <w:pPr>
              <w:spacing w:before="100" w:beforeAutospacing="1" w:after="120" w:line="288" w:lineRule="atLeast"/>
              <w:outlineLvl w:val="2"/>
              <w:rPr>
                <w:rFonts w:ascii="Georgia" w:eastAsia="Times New Roman" w:hAnsi="Georgia" w:cs="Arial"/>
                <w:b/>
                <w:bCs/>
                <w:color w:val="003886"/>
                <w:sz w:val="23"/>
                <w:szCs w:val="23"/>
              </w:rPr>
            </w:pPr>
            <w:r w:rsidRPr="00300444">
              <w:rPr>
                <w:rFonts w:ascii="Georgia" w:eastAsia="Times New Roman" w:hAnsi="Georgia" w:cs="Arial"/>
                <w:b/>
                <w:bCs/>
                <w:color w:val="003886"/>
                <w:sz w:val="23"/>
                <w:szCs w:val="23"/>
              </w:rPr>
              <w:t>About the Course</w:t>
            </w:r>
          </w:p>
          <w:p w:rsidR="00300444" w:rsidRPr="00300444" w:rsidRDefault="00300444" w:rsidP="00300444">
            <w:pPr>
              <w:spacing w:before="100" w:beforeAutospacing="1" w:after="100" w:afterAutospacing="1" w:line="240" w:lineRule="auto"/>
              <w:rPr>
                <w:rFonts w:ascii="Arial" w:eastAsia="Times New Roman" w:hAnsi="Arial" w:cs="Arial"/>
                <w:color w:val="000000"/>
                <w:sz w:val="18"/>
                <w:szCs w:val="18"/>
              </w:rPr>
            </w:pPr>
            <w:r w:rsidRPr="00300444">
              <w:rPr>
                <w:rFonts w:ascii="Arial" w:eastAsia="Times New Roman" w:hAnsi="Arial" w:cs="Arial"/>
                <w:color w:val="000000"/>
                <w:sz w:val="18"/>
                <w:szCs w:val="18"/>
              </w:rPr>
              <w:t>This course describes QC/QA system successfully used by Corps of Engineers and NAVFAC. Concepts are increasingly being adopted by state agencies, public authorities and other local public sector owners. It details planning concepts, which are prevention-oriented to reduce tear-out, improve quality and improve schedule.</w:t>
            </w:r>
          </w:p>
          <w:p w:rsidR="00300444" w:rsidRPr="00300444" w:rsidRDefault="00300444" w:rsidP="00300444">
            <w:pPr>
              <w:spacing w:before="100" w:beforeAutospacing="1" w:after="100" w:afterAutospacing="1" w:line="240" w:lineRule="auto"/>
              <w:rPr>
                <w:rFonts w:ascii="Arial" w:eastAsia="Times New Roman" w:hAnsi="Arial" w:cs="Arial"/>
                <w:color w:val="000000"/>
                <w:sz w:val="18"/>
                <w:szCs w:val="18"/>
              </w:rPr>
            </w:pPr>
            <w:r w:rsidRPr="00300444">
              <w:rPr>
                <w:rFonts w:ascii="Arial" w:eastAsia="Times New Roman" w:hAnsi="Arial" w:cs="Arial"/>
                <w:color w:val="000000"/>
                <w:sz w:val="18"/>
                <w:szCs w:val="18"/>
              </w:rPr>
              <w:t>The course uses DVD, class instruction, workbook exercises with discussion and case study exercises. Students will be provided with a student study guide and No. 2 pencils. To successfully complete the course, the student must be present for all sessions and achieve a passing grade of 70 on the final exam. Upon satisfactory completion, a five-year certificate will be issued to students.</w:t>
            </w:r>
          </w:p>
          <w:p w:rsidR="00300444" w:rsidRPr="00300444" w:rsidRDefault="00300444" w:rsidP="00300444">
            <w:pPr>
              <w:spacing w:before="100" w:beforeAutospacing="1" w:after="120" w:line="288" w:lineRule="atLeast"/>
              <w:outlineLvl w:val="2"/>
              <w:rPr>
                <w:rFonts w:ascii="Georgia" w:eastAsia="Times New Roman" w:hAnsi="Georgia" w:cs="Arial"/>
                <w:b/>
                <w:bCs/>
                <w:color w:val="003886"/>
                <w:sz w:val="23"/>
                <w:szCs w:val="23"/>
              </w:rPr>
            </w:pPr>
            <w:r w:rsidRPr="00300444">
              <w:rPr>
                <w:rFonts w:ascii="Georgia" w:eastAsia="Times New Roman" w:hAnsi="Georgia" w:cs="Arial"/>
                <w:b/>
                <w:bCs/>
                <w:color w:val="003886"/>
                <w:sz w:val="23"/>
                <w:szCs w:val="23"/>
              </w:rPr>
              <w:t>Who Should Attend</w:t>
            </w:r>
          </w:p>
          <w:p w:rsidR="00300444" w:rsidRPr="00300444" w:rsidRDefault="00300444" w:rsidP="00300444">
            <w:pPr>
              <w:spacing w:before="100" w:beforeAutospacing="1" w:after="100" w:afterAutospacing="1" w:line="240" w:lineRule="auto"/>
              <w:rPr>
                <w:rFonts w:ascii="Arial" w:eastAsia="Times New Roman" w:hAnsi="Arial" w:cs="Arial"/>
                <w:color w:val="000000"/>
                <w:sz w:val="18"/>
                <w:szCs w:val="18"/>
              </w:rPr>
            </w:pPr>
            <w:r w:rsidRPr="00300444">
              <w:rPr>
                <w:rFonts w:ascii="Arial" w:eastAsia="Times New Roman" w:hAnsi="Arial" w:cs="Arial"/>
                <w:color w:val="000000"/>
                <w:sz w:val="18"/>
                <w:szCs w:val="18"/>
              </w:rPr>
              <w:t>CQM-C is a construction continuing education course useful for owners, A/</w:t>
            </w:r>
            <w:proofErr w:type="spellStart"/>
            <w:r w:rsidRPr="00300444">
              <w:rPr>
                <w:rFonts w:ascii="Arial" w:eastAsia="Times New Roman" w:hAnsi="Arial" w:cs="Arial"/>
                <w:color w:val="000000"/>
                <w:sz w:val="18"/>
                <w:szCs w:val="18"/>
              </w:rPr>
              <w:t>Es</w:t>
            </w:r>
            <w:proofErr w:type="spellEnd"/>
            <w:r w:rsidRPr="00300444">
              <w:rPr>
                <w:rFonts w:ascii="Arial" w:eastAsia="Times New Roman" w:hAnsi="Arial" w:cs="Arial"/>
                <w:color w:val="000000"/>
                <w:sz w:val="18"/>
                <w:szCs w:val="18"/>
              </w:rPr>
              <w:t xml:space="preserve">, inspectors, construction managers, </w:t>
            </w:r>
            <w:proofErr w:type="gramStart"/>
            <w:r w:rsidRPr="00300444">
              <w:rPr>
                <w:rFonts w:ascii="Arial" w:eastAsia="Times New Roman" w:hAnsi="Arial" w:cs="Arial"/>
                <w:color w:val="000000"/>
                <w:sz w:val="18"/>
                <w:szCs w:val="18"/>
              </w:rPr>
              <w:t>facility</w:t>
            </w:r>
            <w:proofErr w:type="gramEnd"/>
            <w:r w:rsidRPr="00300444">
              <w:rPr>
                <w:rFonts w:ascii="Arial" w:eastAsia="Times New Roman" w:hAnsi="Arial" w:cs="Arial"/>
                <w:color w:val="000000"/>
                <w:sz w:val="18"/>
                <w:szCs w:val="18"/>
              </w:rPr>
              <w:t xml:space="preserve"> engineers, particularly those doing public sector construction. Successful completion of CQM-C course by QC managers and their alternates is required by both USACE and NAVFAC construction contract specifications. NAVFAC design build specifications require both construction QC managers and design QC managers to have successfully completed the course.</w:t>
            </w:r>
          </w:p>
          <w:p w:rsidR="00300444" w:rsidRPr="00300444" w:rsidRDefault="00300444" w:rsidP="00300444">
            <w:pPr>
              <w:spacing w:before="100" w:beforeAutospacing="1" w:after="120" w:line="288" w:lineRule="atLeast"/>
              <w:outlineLvl w:val="2"/>
              <w:rPr>
                <w:rFonts w:ascii="Georgia" w:eastAsia="Times New Roman" w:hAnsi="Georgia" w:cs="Arial"/>
                <w:b/>
                <w:bCs/>
                <w:color w:val="003886"/>
                <w:sz w:val="23"/>
                <w:szCs w:val="23"/>
              </w:rPr>
            </w:pPr>
            <w:r w:rsidRPr="00300444">
              <w:rPr>
                <w:rFonts w:ascii="Georgia" w:eastAsia="Times New Roman" w:hAnsi="Georgia" w:cs="Arial"/>
                <w:b/>
                <w:bCs/>
                <w:color w:val="003886"/>
                <w:sz w:val="23"/>
                <w:szCs w:val="23"/>
              </w:rPr>
              <w:t>Registration</w:t>
            </w:r>
          </w:p>
          <w:p w:rsidR="00300444" w:rsidRPr="00300444" w:rsidRDefault="00300444" w:rsidP="00300444">
            <w:pPr>
              <w:spacing w:before="100" w:beforeAutospacing="1" w:after="100" w:afterAutospacing="1" w:line="240" w:lineRule="auto"/>
              <w:rPr>
                <w:rFonts w:ascii="Arial" w:eastAsia="Times New Roman" w:hAnsi="Arial" w:cs="Arial"/>
                <w:color w:val="000000"/>
                <w:sz w:val="18"/>
                <w:szCs w:val="18"/>
              </w:rPr>
            </w:pPr>
            <w:r w:rsidRPr="00300444">
              <w:rPr>
                <w:rFonts w:ascii="Arial" w:eastAsia="Times New Roman" w:hAnsi="Arial" w:cs="Arial"/>
                <w:color w:val="000000"/>
                <w:sz w:val="18"/>
                <w:szCs w:val="18"/>
              </w:rPr>
              <w:t xml:space="preserve">Register by clicking on "Add to Cart" below, or call (904) </w:t>
            </w:r>
            <w:r>
              <w:rPr>
                <w:rFonts w:ascii="Arial" w:eastAsia="Times New Roman" w:hAnsi="Arial" w:cs="Arial"/>
                <w:color w:val="000000"/>
                <w:sz w:val="18"/>
                <w:szCs w:val="18"/>
              </w:rPr>
              <w:t>273-4409 or Cell (904) 673-4584</w:t>
            </w:r>
            <w:r w:rsidRPr="00300444">
              <w:rPr>
                <w:rFonts w:ascii="Arial" w:eastAsia="Times New Roman" w:hAnsi="Arial" w:cs="Arial"/>
                <w:color w:val="000000"/>
                <w:sz w:val="18"/>
                <w:szCs w:val="18"/>
              </w:rPr>
              <w:t>.</w:t>
            </w:r>
          </w:p>
          <w:p w:rsidR="00300444" w:rsidRPr="00300444" w:rsidRDefault="00300444" w:rsidP="00300444">
            <w:pPr>
              <w:spacing w:before="100" w:beforeAutospacing="1" w:after="100" w:afterAutospacing="1" w:line="240" w:lineRule="auto"/>
              <w:rPr>
                <w:rFonts w:ascii="Arial" w:eastAsia="Times New Roman" w:hAnsi="Arial" w:cs="Arial"/>
                <w:color w:val="000000"/>
                <w:sz w:val="18"/>
                <w:szCs w:val="18"/>
              </w:rPr>
            </w:pPr>
            <w:r w:rsidRPr="00300444">
              <w:rPr>
                <w:rFonts w:ascii="Arial" w:eastAsia="Times New Roman" w:hAnsi="Arial" w:cs="Arial"/>
                <w:color w:val="000000"/>
                <w:sz w:val="18"/>
                <w:szCs w:val="18"/>
              </w:rPr>
              <w:t>Fee includes: Student Study Guide, breakfast pastries and coffee, lunch buffet, and afternoon beverages.</w:t>
            </w:r>
          </w:p>
          <w:p w:rsidR="00300444" w:rsidRPr="00300444" w:rsidRDefault="00300444" w:rsidP="00300444">
            <w:pPr>
              <w:spacing w:before="100" w:beforeAutospacing="1" w:after="100" w:afterAutospacing="1" w:line="240" w:lineRule="auto"/>
              <w:rPr>
                <w:rFonts w:ascii="Arial" w:eastAsia="Times New Roman" w:hAnsi="Arial" w:cs="Arial"/>
                <w:color w:val="000000"/>
                <w:sz w:val="18"/>
                <w:szCs w:val="18"/>
              </w:rPr>
            </w:pPr>
            <w:r w:rsidRPr="00300444">
              <w:rPr>
                <w:rFonts w:ascii="Arial" w:eastAsia="Times New Roman" w:hAnsi="Arial" w:cs="Arial"/>
                <w:b/>
                <w:bCs/>
                <w:color w:val="000000"/>
                <w:sz w:val="18"/>
                <w:szCs w:val="18"/>
              </w:rPr>
              <w:t>Please note:</w:t>
            </w:r>
            <w:r w:rsidRPr="00300444">
              <w:rPr>
                <w:rFonts w:ascii="Arial" w:eastAsia="Times New Roman" w:hAnsi="Arial" w:cs="Arial"/>
                <w:color w:val="000000"/>
                <w:sz w:val="18"/>
                <w:szCs w:val="18"/>
              </w:rPr>
              <w:t> There is a meal count involved, so firm student numbers are needed by previous Friday. No-show students will be billed $20 for non-attendance. Walk-ins will be strictly space available.</w:t>
            </w:r>
          </w:p>
          <w:p w:rsidR="00300444" w:rsidRPr="00300444" w:rsidRDefault="00300444" w:rsidP="00300444">
            <w:pPr>
              <w:spacing w:before="100" w:beforeAutospacing="1" w:after="120" w:line="288" w:lineRule="atLeast"/>
              <w:outlineLvl w:val="2"/>
              <w:rPr>
                <w:rFonts w:ascii="Georgia" w:eastAsia="Times New Roman" w:hAnsi="Georgia" w:cs="Arial"/>
                <w:b/>
                <w:bCs/>
                <w:color w:val="003886"/>
                <w:sz w:val="23"/>
                <w:szCs w:val="23"/>
              </w:rPr>
            </w:pPr>
            <w:r w:rsidRPr="00300444">
              <w:rPr>
                <w:rFonts w:ascii="Georgia" w:eastAsia="Times New Roman" w:hAnsi="Georgia" w:cs="Arial"/>
                <w:b/>
                <w:bCs/>
                <w:color w:val="003886"/>
                <w:sz w:val="23"/>
                <w:szCs w:val="23"/>
              </w:rPr>
              <w:t>Hotel Information</w:t>
            </w:r>
          </w:p>
          <w:p w:rsidR="00300444" w:rsidRPr="00300444" w:rsidRDefault="00300444" w:rsidP="00300444">
            <w:pPr>
              <w:spacing w:before="100" w:beforeAutospacing="1" w:after="100" w:afterAutospacing="1" w:line="240" w:lineRule="auto"/>
              <w:rPr>
                <w:rFonts w:ascii="Arial" w:eastAsia="Times New Roman" w:hAnsi="Arial" w:cs="Arial"/>
                <w:color w:val="000000"/>
                <w:sz w:val="18"/>
                <w:szCs w:val="18"/>
              </w:rPr>
            </w:pPr>
            <w:r w:rsidRPr="00300444">
              <w:rPr>
                <w:rFonts w:ascii="Arial" w:eastAsia="Times New Roman" w:hAnsi="Arial" w:cs="Arial"/>
                <w:color w:val="000000"/>
                <w:sz w:val="18"/>
                <w:szCs w:val="18"/>
              </w:rPr>
              <w:t>Click </w:t>
            </w:r>
            <w:r>
              <w:rPr>
                <w:rFonts w:ascii="Arial" w:eastAsia="Times New Roman" w:hAnsi="Arial" w:cs="Arial"/>
                <w:color w:val="000000"/>
                <w:sz w:val="18"/>
                <w:szCs w:val="18"/>
              </w:rPr>
              <w:t>here (locations and hotels to be determined)</w:t>
            </w:r>
            <w:r w:rsidRPr="00300444">
              <w:rPr>
                <w:rFonts w:ascii="Arial" w:eastAsia="Times New Roman" w:hAnsi="Arial" w:cs="Arial"/>
                <w:color w:val="000000"/>
                <w:sz w:val="18"/>
                <w:szCs w:val="18"/>
              </w:rPr>
              <w:t> for a list of Preferred Provider hotels.</w:t>
            </w:r>
          </w:p>
          <w:p w:rsidR="00300444" w:rsidRPr="00300444" w:rsidRDefault="00300444" w:rsidP="00300444">
            <w:pPr>
              <w:spacing w:before="100" w:beforeAutospacing="1" w:after="120" w:line="288" w:lineRule="atLeast"/>
              <w:outlineLvl w:val="2"/>
              <w:rPr>
                <w:rFonts w:ascii="Georgia" w:eastAsia="Times New Roman" w:hAnsi="Georgia" w:cs="Arial"/>
                <w:b/>
                <w:bCs/>
                <w:color w:val="003886"/>
                <w:sz w:val="23"/>
                <w:szCs w:val="23"/>
              </w:rPr>
            </w:pPr>
            <w:r w:rsidRPr="00300444">
              <w:rPr>
                <w:rFonts w:ascii="Georgia" w:eastAsia="Times New Roman" w:hAnsi="Georgia" w:cs="Arial"/>
                <w:b/>
                <w:bCs/>
                <w:color w:val="003886"/>
                <w:sz w:val="23"/>
                <w:szCs w:val="23"/>
              </w:rPr>
              <w:t>Parking</w:t>
            </w:r>
          </w:p>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Arial" w:eastAsia="Times New Roman" w:hAnsi="Arial" w:cs="Arial"/>
                <w:color w:val="000000"/>
                <w:sz w:val="18"/>
                <w:szCs w:val="18"/>
              </w:rPr>
              <w:t xml:space="preserve">Parking in (only) is included in your registration fee. </w:t>
            </w:r>
          </w:p>
        </w:tc>
      </w:tr>
    </w:tbl>
    <w:p w:rsidR="00300444" w:rsidRPr="00300444" w:rsidRDefault="00300444" w:rsidP="00300444">
      <w:pPr>
        <w:shd w:val="clear" w:color="auto" w:fill="FFFFFF"/>
        <w:spacing w:after="0" w:line="240" w:lineRule="auto"/>
        <w:rPr>
          <w:rFonts w:ascii="Arial" w:eastAsia="Times New Roman" w:hAnsi="Arial" w:cs="Arial"/>
          <w:color w:val="000000"/>
          <w:sz w:val="18"/>
          <w:szCs w:val="18"/>
        </w:rPr>
      </w:pPr>
      <w:r w:rsidRPr="00300444">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00444" w:rsidRPr="00300444" w:rsidTr="00300444">
        <w:trPr>
          <w:tblCellSpacing w:w="15" w:type="dxa"/>
        </w:trPr>
        <w:tc>
          <w:tcPr>
            <w:tcW w:w="0" w:type="auto"/>
            <w:vAlign w:val="center"/>
            <w:hideMark/>
          </w:tcPr>
          <w:p w:rsidR="00300444" w:rsidRPr="00300444" w:rsidRDefault="00300444" w:rsidP="00300444">
            <w:pPr>
              <w:spacing w:after="0" w:line="240" w:lineRule="auto"/>
              <w:rPr>
                <w:rFonts w:ascii="Arial" w:eastAsia="Times New Roman" w:hAnsi="Arial" w:cs="Arial"/>
                <w:color w:val="000000"/>
                <w:sz w:val="18"/>
                <w:szCs w:val="18"/>
              </w:rPr>
            </w:pPr>
          </w:p>
        </w:tc>
      </w:tr>
      <w:tr w:rsidR="00300444" w:rsidRPr="00300444" w:rsidTr="00300444">
        <w:trPr>
          <w:tblCellSpacing w:w="15" w:type="dxa"/>
        </w:trPr>
        <w:tc>
          <w:tcPr>
            <w:tcW w:w="0" w:type="auto"/>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9270"/>
            </w:tblGrid>
            <w:tr w:rsidR="00300444" w:rsidRPr="00300444">
              <w:tc>
                <w:tcPr>
                  <w:tcW w:w="0" w:type="auto"/>
                  <w:vAlign w:val="center"/>
                  <w:hideMark/>
                </w:tcPr>
                <w:tbl>
                  <w:tblPr>
                    <w:tblW w:w="10095" w:type="dxa"/>
                    <w:tblCellSpacing w:w="15" w:type="dxa"/>
                    <w:tblCellMar>
                      <w:top w:w="15" w:type="dxa"/>
                      <w:left w:w="15" w:type="dxa"/>
                      <w:bottom w:w="15" w:type="dxa"/>
                      <w:right w:w="15" w:type="dxa"/>
                    </w:tblCellMar>
                    <w:tblLook w:val="04A0" w:firstRow="1" w:lastRow="0" w:firstColumn="1" w:lastColumn="0" w:noHBand="0" w:noVBand="1"/>
                  </w:tblPr>
                  <w:tblGrid>
                    <w:gridCol w:w="2071"/>
                    <w:gridCol w:w="2700"/>
                    <w:gridCol w:w="771"/>
                    <w:gridCol w:w="1231"/>
                    <w:gridCol w:w="3322"/>
                  </w:tblGrid>
                  <w:tr w:rsidR="00300444" w:rsidRPr="00300444" w:rsidTr="00FA310E">
                    <w:trPr>
                      <w:tblCellSpacing w:w="15" w:type="dxa"/>
                    </w:trPr>
                    <w:tc>
                      <w:tcPr>
                        <w:tcW w:w="0" w:type="auto"/>
                        <w:gridSpan w:val="4"/>
                        <w:vAlign w:val="center"/>
                        <w:hideMark/>
                      </w:tcPr>
                      <w:p w:rsidR="00300444" w:rsidRPr="00300444" w:rsidRDefault="00300444" w:rsidP="00300444">
                        <w:pPr>
                          <w:spacing w:after="0" w:line="240" w:lineRule="auto"/>
                          <w:rPr>
                            <w:rFonts w:ascii="Times New Roman" w:eastAsia="Times New Roman" w:hAnsi="Times New Roman" w:cs="Times New Roman"/>
                            <w:b/>
                            <w:bCs/>
                          </w:rPr>
                        </w:pPr>
                        <w:r w:rsidRPr="00300444">
                          <w:rPr>
                            <w:rFonts w:ascii="Times New Roman" w:eastAsia="Times New Roman" w:hAnsi="Times New Roman" w:cs="Times New Roman"/>
                            <w:b/>
                            <w:bCs/>
                          </w:rPr>
                          <w:t>Construction Quality Management for Contractors (CQM-C)</w:t>
                        </w:r>
                      </w:p>
                    </w:tc>
                    <w:tc>
                      <w:tcPr>
                        <w:tcW w:w="2827" w:type="dxa"/>
                        <w:vAlign w:val="center"/>
                        <w:hideMark/>
                      </w:tcPr>
                      <w:p w:rsidR="00300444" w:rsidRPr="00300444" w:rsidRDefault="00300444" w:rsidP="00300444">
                        <w:pPr>
                          <w:spacing w:after="0" w:line="240" w:lineRule="auto"/>
                          <w:jc w:val="right"/>
                          <w:rPr>
                            <w:rFonts w:ascii="Times New Roman" w:eastAsia="Times New Roman" w:hAnsi="Times New Roman" w:cs="Times New Roman"/>
                            <w:b/>
                            <w:bCs/>
                          </w:rPr>
                        </w:pPr>
                        <w:r w:rsidRPr="00300444">
                          <w:rPr>
                            <w:rFonts w:ascii="Times New Roman" w:eastAsia="Times New Roman" w:hAnsi="Times New Roman" w:cs="Times New Roman"/>
                            <w:b/>
                            <w:bCs/>
                          </w:rPr>
                          <w:t>$200.00</w:t>
                        </w:r>
                      </w:p>
                    </w:tc>
                  </w:tr>
                  <w:tr w:rsidR="00300444" w:rsidRPr="00300444" w:rsidTr="00FA310E">
                    <w:trPr>
                      <w:tblCellSpacing w:w="15" w:type="dxa"/>
                    </w:trPr>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Dates</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Time</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Days</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Sessions</w:t>
                        </w:r>
                      </w:p>
                    </w:tc>
                    <w:tc>
                      <w:tcPr>
                        <w:tcW w:w="2827" w:type="dxa"/>
                        <w:vAlign w:val="center"/>
                        <w:hideMark/>
                      </w:tcPr>
                      <w:p w:rsidR="00300444" w:rsidRPr="00300444" w:rsidRDefault="00300444" w:rsidP="00300444">
                        <w:pPr>
                          <w:spacing w:after="0" w:line="240" w:lineRule="auto"/>
                          <w:ind w:left="953"/>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Location</w:t>
                        </w:r>
                      </w:p>
                    </w:tc>
                  </w:tr>
                  <w:tr w:rsidR="00300444" w:rsidRPr="00300444" w:rsidTr="00FA310E">
                    <w:trPr>
                      <w:tblCellSpacing w:w="15" w:type="dxa"/>
                    </w:trPr>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        201</w:t>
                        </w:r>
                        <w:r w:rsidRPr="00300444">
                          <w:rPr>
                            <w:rFonts w:ascii="Times New Roman" w:eastAsia="Times New Roman" w:hAnsi="Times New Roman" w:cs="Times New Roman"/>
                            <w:sz w:val="24"/>
                            <w:szCs w:val="24"/>
                          </w:rPr>
                          <w:t>5</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sz w:val="24"/>
                            <w:szCs w:val="24"/>
                          </w:rPr>
                          <w:t>8:00 AM - 5:00 PM</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sz w:val="24"/>
                            <w:szCs w:val="24"/>
                          </w:rPr>
                          <w:t>2</w:t>
                        </w:r>
                      </w:p>
                    </w:tc>
                    <w:tc>
                      <w:tcPr>
                        <w:tcW w:w="2827" w:type="dxa"/>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p>
                    </w:tc>
                  </w:tr>
                  <w:tr w:rsidR="00300444" w:rsidRPr="00300444" w:rsidTr="00FA310E">
                    <w:trPr>
                      <w:tblCellSpacing w:w="15" w:type="dxa"/>
                    </w:trPr>
                    <w:tc>
                      <w:tcPr>
                        <w:tcW w:w="10035" w:type="dxa"/>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sz w:val="24"/>
                            <w:szCs w:val="24"/>
                          </w:rPr>
                          <w:t xml:space="preserve">Please note: Class will meet Tuesday, 8 a.m. - 5 p.m. and Wednesday, 8 a.m. - Noon. Contractors with one year or less of field experience are encouraged to select the two-day course. The extended time allows the same material to be covered in more depth, with additional videos, role-playing and </w:t>
                        </w:r>
                        <w:r w:rsidRPr="00300444">
                          <w:rPr>
                            <w:rFonts w:ascii="Times New Roman" w:eastAsia="Times New Roman" w:hAnsi="Times New Roman" w:cs="Times New Roman"/>
                            <w:sz w:val="24"/>
                            <w:szCs w:val="24"/>
                          </w:rPr>
                          <w:lastRenderedPageBreak/>
                          <w:t>question-an</w:t>
                        </w:r>
                        <w:r>
                          <w:rPr>
                            <w:rFonts w:ascii="Times New Roman" w:eastAsia="Times New Roman" w:hAnsi="Times New Roman" w:cs="Times New Roman"/>
                            <w:sz w:val="24"/>
                            <w:szCs w:val="24"/>
                          </w:rPr>
                          <w:t>d</w:t>
                        </w:r>
                        <w:r w:rsidR="00FA310E">
                          <w:rPr>
                            <w:rFonts w:ascii="Times New Roman" w:eastAsia="Times New Roman" w:hAnsi="Times New Roman" w:cs="Times New Roman"/>
                            <w:sz w:val="24"/>
                            <w:szCs w:val="24"/>
                          </w:rPr>
                          <w:t xml:space="preserve"> an</w:t>
                        </w:r>
                        <w:r w:rsidRPr="00300444">
                          <w:rPr>
                            <w:rFonts w:ascii="Times New Roman" w:eastAsia="Times New Roman" w:hAnsi="Times New Roman" w:cs="Times New Roman"/>
                            <w:sz w:val="24"/>
                            <w:szCs w:val="24"/>
                          </w:rPr>
                          <w:t>swers than in the one-day session. Green contractors benefit from personalized attention, classroom participation and a slower pace, as well as opportunities to apply knowledge to their own experiences.</w:t>
                        </w:r>
                      </w:p>
                    </w:tc>
                  </w:tr>
                  <w:tr w:rsidR="00300444" w:rsidRPr="00300444" w:rsidTr="00FA310E">
                    <w:trPr>
                      <w:tblCellSpacing w:w="15" w:type="dxa"/>
                    </w:trPr>
                    <w:tc>
                      <w:tcPr>
                        <w:tcW w:w="10035" w:type="dxa"/>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b/>
                            <w:bCs/>
                            <w:color w:val="000000"/>
                            <w:sz w:val="24"/>
                            <w:szCs w:val="24"/>
                          </w:rPr>
                          <w:lastRenderedPageBreak/>
                          <w:t>Instructor(s):</w:t>
                        </w:r>
                      </w:p>
                    </w:tc>
                  </w:tr>
                  <w:tr w:rsidR="00300444" w:rsidRPr="00300444" w:rsidTr="00FA310E">
                    <w:trPr>
                      <w:tblCellSpacing w:w="15" w:type="dxa"/>
                    </w:trPr>
                    <w:tc>
                      <w:tcPr>
                        <w:tcW w:w="10035" w:type="dxa"/>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p>
                    </w:tc>
                  </w:tr>
                </w:tbl>
                <w:p w:rsidR="00300444" w:rsidRPr="00300444" w:rsidRDefault="00300444" w:rsidP="00300444">
                  <w:pPr>
                    <w:spacing w:after="0" w:line="240" w:lineRule="auto"/>
                    <w:rPr>
                      <w:rFonts w:ascii="Times New Roman" w:eastAsia="Times New Roman" w:hAnsi="Times New Roman" w:cs="Times New Roman"/>
                      <w:color w:val="0957A9"/>
                      <w:sz w:val="24"/>
                      <w:szCs w:val="24"/>
                    </w:rPr>
                  </w:pPr>
                </w:p>
              </w:tc>
            </w:tr>
            <w:tr w:rsidR="00300444" w:rsidRPr="00300444">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color w:val="0957A9"/>
                      <w:sz w:val="24"/>
                      <w:szCs w:val="24"/>
                    </w:rPr>
                  </w:pPr>
                  <w:r w:rsidRPr="00300444">
                    <w:rPr>
                      <w:rFonts w:ascii="Times New Roman" w:eastAsia="Times New Roman" w:hAnsi="Times New Roman" w:cs="Times New Roman"/>
                      <w:color w:val="0957A9"/>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2pt;height:22.55pt" o:ole="">
                        <v:imagedata r:id="rId4" o:title=""/>
                      </v:shape>
                      <w:control r:id="rId5" w:name="DefaultOcxName" w:shapeid="_x0000_i1035"/>
                    </w:object>
                  </w:r>
                  <w:r w:rsidRPr="00300444">
                    <w:rPr>
                      <w:rFonts w:ascii="Times New Roman" w:eastAsia="Times New Roman" w:hAnsi="Times New Roman" w:cs="Times New Roman"/>
                      <w:color w:val="0957A9"/>
                      <w:sz w:val="24"/>
                      <w:szCs w:val="24"/>
                    </w:rPr>
                    <w:t> </w:t>
                  </w:r>
                </w:p>
              </w:tc>
            </w:tr>
          </w:tbl>
          <w:p w:rsidR="00300444" w:rsidRPr="00300444" w:rsidRDefault="00300444" w:rsidP="00300444">
            <w:pPr>
              <w:spacing w:after="0" w:line="240" w:lineRule="auto"/>
              <w:rPr>
                <w:rFonts w:ascii="Times New Roman" w:eastAsia="Times New Roman" w:hAnsi="Times New Roman" w:cs="Times New Roman"/>
                <w:sz w:val="24"/>
                <w:szCs w:val="24"/>
              </w:rPr>
            </w:pPr>
          </w:p>
        </w:tc>
      </w:tr>
      <w:tr w:rsidR="00300444" w:rsidRPr="00300444" w:rsidTr="00300444">
        <w:trPr>
          <w:tblCellSpacing w:w="15" w:type="dxa"/>
        </w:trPr>
        <w:tc>
          <w:tcPr>
            <w:tcW w:w="0" w:type="auto"/>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9270"/>
            </w:tblGrid>
            <w:tr w:rsidR="00300444" w:rsidRPr="00300444">
              <w:tc>
                <w:tcPr>
                  <w:tcW w:w="0" w:type="auto"/>
                  <w:vAlign w:val="center"/>
                  <w:hideMark/>
                </w:tcPr>
                <w:tbl>
                  <w:tblPr>
                    <w:tblW w:w="10425" w:type="dxa"/>
                    <w:tblCellSpacing w:w="15" w:type="dxa"/>
                    <w:tblCellMar>
                      <w:top w:w="15" w:type="dxa"/>
                      <w:left w:w="15" w:type="dxa"/>
                      <w:bottom w:w="15" w:type="dxa"/>
                      <w:right w:w="15" w:type="dxa"/>
                    </w:tblCellMar>
                    <w:tblLook w:val="04A0" w:firstRow="1" w:lastRow="0" w:firstColumn="1" w:lastColumn="0" w:noHBand="0" w:noVBand="1"/>
                  </w:tblPr>
                  <w:tblGrid>
                    <w:gridCol w:w="1060"/>
                    <w:gridCol w:w="3285"/>
                    <w:gridCol w:w="932"/>
                    <w:gridCol w:w="3924"/>
                    <w:gridCol w:w="1224"/>
                  </w:tblGrid>
                  <w:tr w:rsidR="00300444" w:rsidRPr="00300444">
                    <w:trPr>
                      <w:tblCellSpacing w:w="15" w:type="dxa"/>
                    </w:trPr>
                    <w:tc>
                      <w:tcPr>
                        <w:tcW w:w="0" w:type="auto"/>
                        <w:gridSpan w:val="4"/>
                        <w:vAlign w:val="center"/>
                        <w:hideMark/>
                      </w:tcPr>
                      <w:p w:rsidR="00300444" w:rsidRPr="00300444" w:rsidRDefault="00300444" w:rsidP="00300444">
                        <w:pPr>
                          <w:spacing w:after="0" w:line="240" w:lineRule="auto"/>
                          <w:rPr>
                            <w:rFonts w:ascii="Times New Roman" w:eastAsia="Times New Roman" w:hAnsi="Times New Roman" w:cs="Times New Roman"/>
                            <w:b/>
                            <w:bCs/>
                          </w:rPr>
                        </w:pPr>
                        <w:r w:rsidRPr="00300444">
                          <w:rPr>
                            <w:rFonts w:ascii="Times New Roman" w:eastAsia="Times New Roman" w:hAnsi="Times New Roman" w:cs="Times New Roman"/>
                            <w:b/>
                            <w:bCs/>
                          </w:rPr>
                          <w:lastRenderedPageBreak/>
                          <w:t>Construction Quality Management for Contractors (CQM-C)</w:t>
                        </w:r>
                      </w:p>
                    </w:tc>
                    <w:tc>
                      <w:tcPr>
                        <w:tcW w:w="0" w:type="auto"/>
                        <w:vAlign w:val="center"/>
                        <w:hideMark/>
                      </w:tcPr>
                      <w:p w:rsidR="00300444" w:rsidRPr="00300444" w:rsidRDefault="00300444" w:rsidP="00300444">
                        <w:pPr>
                          <w:spacing w:after="0" w:line="240" w:lineRule="auto"/>
                          <w:jc w:val="right"/>
                          <w:rPr>
                            <w:rFonts w:ascii="Times New Roman" w:eastAsia="Times New Roman" w:hAnsi="Times New Roman" w:cs="Times New Roman"/>
                            <w:b/>
                            <w:bCs/>
                          </w:rPr>
                        </w:pPr>
                        <w:r w:rsidRPr="00300444">
                          <w:rPr>
                            <w:rFonts w:ascii="Times New Roman" w:eastAsia="Times New Roman" w:hAnsi="Times New Roman" w:cs="Times New Roman"/>
                            <w:b/>
                            <w:bCs/>
                          </w:rPr>
                          <w:t>$150.00</w:t>
                        </w:r>
                      </w:p>
                    </w:tc>
                  </w:tr>
                  <w:tr w:rsidR="00FA310E" w:rsidRPr="00300444">
                    <w:trPr>
                      <w:tblCellSpacing w:w="15" w:type="dxa"/>
                    </w:trPr>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Dates</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Time</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Days</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Sessions</w:t>
                        </w:r>
                        <w:r w:rsidR="00FA310E">
                          <w:rPr>
                            <w:rFonts w:ascii="Times New Roman" w:eastAsia="Times New Roman" w:hAnsi="Times New Roman" w:cs="Times New Roman"/>
                            <w:b/>
                            <w:bCs/>
                            <w:color w:val="000000"/>
                            <w:sz w:val="24"/>
                            <w:szCs w:val="24"/>
                          </w:rPr>
                          <w:t xml:space="preserve">         Location</w:t>
                        </w:r>
                      </w:p>
                    </w:tc>
                    <w:tc>
                      <w:tcPr>
                        <w:tcW w:w="0" w:type="auto"/>
                        <w:vAlign w:val="center"/>
                        <w:hideMark/>
                      </w:tcPr>
                      <w:p w:rsidR="00300444" w:rsidRPr="00300444" w:rsidRDefault="00300444" w:rsidP="00FA310E">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ding</w:t>
                        </w:r>
                      </w:p>
                    </w:tc>
                  </w:tr>
                  <w:tr w:rsidR="00FA310E" w:rsidRPr="00300444">
                    <w:trPr>
                      <w:tblCellSpacing w:w="15" w:type="dxa"/>
                    </w:trPr>
                    <w:tc>
                      <w:tcPr>
                        <w:tcW w:w="0" w:type="auto"/>
                        <w:vAlign w:val="center"/>
                        <w:hideMark/>
                      </w:tcPr>
                      <w:p w:rsidR="00300444" w:rsidRPr="00300444" w:rsidRDefault="00FA310E" w:rsidP="00FA3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sz w:val="24"/>
                            <w:szCs w:val="24"/>
                          </w:rPr>
                          <w:t>8:00 AM - 5:00 PM</w:t>
                        </w:r>
                      </w:p>
                    </w:tc>
                    <w:tc>
                      <w:tcPr>
                        <w:tcW w:w="0" w:type="auto"/>
                        <w:vAlign w:val="center"/>
                        <w:hideMark/>
                      </w:tcPr>
                      <w:p w:rsidR="00300444" w:rsidRPr="00300444" w:rsidRDefault="00FA310E" w:rsidP="00FA3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sz w:val="24"/>
                            <w:szCs w:val="24"/>
                          </w:rPr>
                          <w:t>1</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p>
                    </w:tc>
                  </w:tr>
                  <w:tr w:rsidR="00300444" w:rsidRPr="00300444">
                    <w:trPr>
                      <w:tblCellSpacing w:w="15" w:type="dxa"/>
                    </w:trPr>
                    <w:tc>
                      <w:tcPr>
                        <w:tcW w:w="0" w:type="auto"/>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p>
                    </w:tc>
                  </w:tr>
                  <w:tr w:rsidR="00300444" w:rsidRPr="00300444">
                    <w:trPr>
                      <w:tblCellSpacing w:w="15" w:type="dxa"/>
                    </w:trPr>
                    <w:tc>
                      <w:tcPr>
                        <w:tcW w:w="0" w:type="auto"/>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b/>
                            <w:bCs/>
                            <w:color w:val="000000"/>
                            <w:sz w:val="24"/>
                            <w:szCs w:val="24"/>
                          </w:rPr>
                          <w:t>Instructor(s):</w:t>
                        </w:r>
                      </w:p>
                    </w:tc>
                  </w:tr>
                  <w:tr w:rsidR="00300444" w:rsidRPr="00300444">
                    <w:trPr>
                      <w:tblCellSpacing w:w="15" w:type="dxa"/>
                    </w:trPr>
                    <w:tc>
                      <w:tcPr>
                        <w:tcW w:w="0" w:type="auto"/>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p>
                    </w:tc>
                  </w:tr>
                </w:tbl>
                <w:p w:rsidR="00300444" w:rsidRPr="00300444" w:rsidRDefault="00300444" w:rsidP="00300444">
                  <w:pPr>
                    <w:spacing w:after="0" w:line="240" w:lineRule="auto"/>
                    <w:rPr>
                      <w:rFonts w:ascii="Times New Roman" w:eastAsia="Times New Roman" w:hAnsi="Times New Roman" w:cs="Times New Roman"/>
                      <w:color w:val="0957A9"/>
                      <w:sz w:val="24"/>
                      <w:szCs w:val="24"/>
                    </w:rPr>
                  </w:pPr>
                </w:p>
              </w:tc>
            </w:tr>
            <w:tr w:rsidR="00300444" w:rsidRPr="00300444">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color w:val="0957A9"/>
                      <w:sz w:val="24"/>
                      <w:szCs w:val="24"/>
                    </w:rPr>
                  </w:pPr>
                  <w:r w:rsidRPr="00300444">
                    <w:rPr>
                      <w:rFonts w:ascii="Times New Roman" w:eastAsia="Times New Roman" w:hAnsi="Times New Roman" w:cs="Times New Roman"/>
                      <w:color w:val="0957A9"/>
                      <w:sz w:val="24"/>
                      <w:szCs w:val="24"/>
                    </w:rPr>
                    <w:object w:dxaOrig="1440" w:dyaOrig="1440">
                      <v:shape id="_x0000_i1032" type="#_x0000_t75" style="width:53.2pt;height:22.55pt" o:ole="">
                        <v:imagedata r:id="rId6" o:title=""/>
                      </v:shape>
                      <w:control r:id="rId7" w:name="DefaultOcxName1" w:shapeid="_x0000_i1032"/>
                    </w:object>
                  </w:r>
                  <w:r w:rsidRPr="00300444">
                    <w:rPr>
                      <w:rFonts w:ascii="Times New Roman" w:eastAsia="Times New Roman" w:hAnsi="Times New Roman" w:cs="Times New Roman"/>
                      <w:color w:val="0957A9"/>
                      <w:sz w:val="24"/>
                      <w:szCs w:val="24"/>
                    </w:rPr>
                    <w:t> </w:t>
                  </w:r>
                </w:p>
              </w:tc>
            </w:tr>
          </w:tbl>
          <w:p w:rsidR="00300444" w:rsidRPr="00300444" w:rsidRDefault="00300444" w:rsidP="00300444">
            <w:pPr>
              <w:spacing w:after="0" w:line="240" w:lineRule="auto"/>
              <w:rPr>
                <w:rFonts w:ascii="Times New Roman" w:eastAsia="Times New Roman" w:hAnsi="Times New Roman" w:cs="Times New Roman"/>
                <w:sz w:val="24"/>
                <w:szCs w:val="24"/>
              </w:rPr>
            </w:pPr>
          </w:p>
        </w:tc>
      </w:tr>
      <w:tr w:rsidR="00300444" w:rsidRPr="00300444" w:rsidTr="00300444">
        <w:trPr>
          <w:tblCellSpacing w:w="15" w:type="dxa"/>
        </w:trPr>
        <w:tc>
          <w:tcPr>
            <w:tcW w:w="0" w:type="auto"/>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9270"/>
            </w:tblGrid>
            <w:tr w:rsidR="00300444" w:rsidRPr="00300444">
              <w:tc>
                <w:tcPr>
                  <w:tcW w:w="0" w:type="auto"/>
                  <w:vAlign w:val="center"/>
                  <w:hideMark/>
                </w:tcPr>
                <w:tbl>
                  <w:tblPr>
                    <w:tblW w:w="10425" w:type="dxa"/>
                    <w:tblCellSpacing w:w="15" w:type="dxa"/>
                    <w:tblCellMar>
                      <w:top w:w="15" w:type="dxa"/>
                      <w:left w:w="15" w:type="dxa"/>
                      <w:bottom w:w="15" w:type="dxa"/>
                      <w:right w:w="15" w:type="dxa"/>
                    </w:tblCellMar>
                    <w:tblLook w:val="04A0" w:firstRow="1" w:lastRow="0" w:firstColumn="1" w:lastColumn="0" w:noHBand="0" w:noVBand="1"/>
                  </w:tblPr>
                  <w:tblGrid>
                    <w:gridCol w:w="1038"/>
                    <w:gridCol w:w="3213"/>
                    <w:gridCol w:w="913"/>
                    <w:gridCol w:w="4037"/>
                    <w:gridCol w:w="1224"/>
                  </w:tblGrid>
                  <w:tr w:rsidR="00300444" w:rsidRPr="00300444">
                    <w:trPr>
                      <w:tblCellSpacing w:w="15" w:type="dxa"/>
                    </w:trPr>
                    <w:tc>
                      <w:tcPr>
                        <w:tcW w:w="0" w:type="auto"/>
                        <w:gridSpan w:val="4"/>
                        <w:vAlign w:val="center"/>
                        <w:hideMark/>
                      </w:tcPr>
                      <w:p w:rsidR="00300444" w:rsidRPr="00300444" w:rsidRDefault="00300444" w:rsidP="00300444">
                        <w:pPr>
                          <w:spacing w:after="0" w:line="240" w:lineRule="auto"/>
                          <w:rPr>
                            <w:rFonts w:ascii="Times New Roman" w:eastAsia="Times New Roman" w:hAnsi="Times New Roman" w:cs="Times New Roman"/>
                            <w:b/>
                            <w:bCs/>
                          </w:rPr>
                        </w:pPr>
                        <w:r w:rsidRPr="00300444">
                          <w:rPr>
                            <w:rFonts w:ascii="Times New Roman" w:eastAsia="Times New Roman" w:hAnsi="Times New Roman" w:cs="Times New Roman"/>
                            <w:b/>
                            <w:bCs/>
                          </w:rPr>
                          <w:t>Construction Quality Management for Contractors (CQM-C)</w:t>
                        </w:r>
                      </w:p>
                    </w:tc>
                    <w:tc>
                      <w:tcPr>
                        <w:tcW w:w="0" w:type="auto"/>
                        <w:vAlign w:val="center"/>
                        <w:hideMark/>
                      </w:tcPr>
                      <w:p w:rsidR="00300444" w:rsidRPr="00300444" w:rsidRDefault="00300444" w:rsidP="00300444">
                        <w:pPr>
                          <w:spacing w:after="0" w:line="240" w:lineRule="auto"/>
                          <w:jc w:val="right"/>
                          <w:rPr>
                            <w:rFonts w:ascii="Times New Roman" w:eastAsia="Times New Roman" w:hAnsi="Times New Roman" w:cs="Times New Roman"/>
                            <w:b/>
                            <w:bCs/>
                          </w:rPr>
                        </w:pPr>
                        <w:r w:rsidRPr="00300444">
                          <w:rPr>
                            <w:rFonts w:ascii="Times New Roman" w:eastAsia="Times New Roman" w:hAnsi="Times New Roman" w:cs="Times New Roman"/>
                            <w:b/>
                            <w:bCs/>
                          </w:rPr>
                          <w:t>$150.00</w:t>
                        </w:r>
                      </w:p>
                    </w:tc>
                  </w:tr>
                  <w:tr w:rsidR="00FA310E" w:rsidRPr="00300444">
                    <w:trPr>
                      <w:tblCellSpacing w:w="15" w:type="dxa"/>
                    </w:trPr>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Dates</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Time</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Days</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b/>
                            <w:bCs/>
                            <w:sz w:val="24"/>
                            <w:szCs w:val="24"/>
                          </w:rPr>
                        </w:pPr>
                        <w:r w:rsidRPr="00300444">
                          <w:rPr>
                            <w:rFonts w:ascii="Times New Roman" w:eastAsia="Times New Roman" w:hAnsi="Times New Roman" w:cs="Times New Roman"/>
                            <w:b/>
                            <w:bCs/>
                            <w:color w:val="000000"/>
                            <w:sz w:val="24"/>
                            <w:szCs w:val="24"/>
                          </w:rPr>
                          <w:t>Sessions</w:t>
                        </w:r>
                        <w:r w:rsidR="00FA310E">
                          <w:rPr>
                            <w:rFonts w:ascii="Times New Roman" w:eastAsia="Times New Roman" w:hAnsi="Times New Roman" w:cs="Times New Roman"/>
                            <w:b/>
                            <w:bCs/>
                            <w:color w:val="000000"/>
                            <w:sz w:val="24"/>
                            <w:szCs w:val="24"/>
                          </w:rPr>
                          <w:t xml:space="preserve">           Location</w:t>
                        </w:r>
                      </w:p>
                    </w:tc>
                    <w:tc>
                      <w:tcPr>
                        <w:tcW w:w="0" w:type="auto"/>
                        <w:vAlign w:val="center"/>
                        <w:hideMark/>
                      </w:tcPr>
                      <w:p w:rsidR="00300444" w:rsidRPr="00300444" w:rsidRDefault="00FA310E" w:rsidP="00FA310E">
                        <w:pPr>
                          <w:spacing w:after="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color w:val="000000"/>
                            <w:sz w:val="24"/>
                            <w:szCs w:val="24"/>
                          </w:rPr>
                          <w:t>cation</w:t>
                        </w:r>
                      </w:p>
                    </w:tc>
                  </w:tr>
                  <w:tr w:rsidR="00FA310E" w:rsidRPr="00300444">
                    <w:trPr>
                      <w:tblCellSpacing w:w="15" w:type="dxa"/>
                    </w:trPr>
                    <w:tc>
                      <w:tcPr>
                        <w:tcW w:w="0" w:type="auto"/>
                        <w:vAlign w:val="center"/>
                        <w:hideMark/>
                      </w:tcPr>
                      <w:p w:rsidR="00300444" w:rsidRPr="00300444" w:rsidRDefault="00FA310E" w:rsidP="00FA3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sz w:val="24"/>
                            <w:szCs w:val="24"/>
                          </w:rPr>
                          <w:t>8:00 AM - 5:00 PM</w:t>
                        </w:r>
                      </w:p>
                    </w:tc>
                    <w:tc>
                      <w:tcPr>
                        <w:tcW w:w="0" w:type="auto"/>
                        <w:vAlign w:val="center"/>
                        <w:hideMark/>
                      </w:tcPr>
                      <w:p w:rsidR="00300444" w:rsidRPr="00300444" w:rsidRDefault="00FA310E" w:rsidP="00FA3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sz w:val="24"/>
                            <w:szCs w:val="24"/>
                          </w:rPr>
                          <w:t>1</w:t>
                        </w:r>
                      </w:p>
                    </w:tc>
                    <w:tc>
                      <w:tcPr>
                        <w:tcW w:w="0" w:type="auto"/>
                        <w:vAlign w:val="center"/>
                        <w:hideMark/>
                      </w:tcPr>
                      <w:p w:rsidR="00300444" w:rsidRPr="00300444" w:rsidRDefault="00300444" w:rsidP="00FA310E">
                        <w:pPr>
                          <w:spacing w:after="0" w:line="240" w:lineRule="auto"/>
                          <w:rPr>
                            <w:rFonts w:ascii="Times New Roman" w:eastAsia="Times New Roman" w:hAnsi="Times New Roman" w:cs="Times New Roman"/>
                            <w:sz w:val="24"/>
                            <w:szCs w:val="24"/>
                          </w:rPr>
                        </w:pPr>
                        <w:hyperlink r:id="rId8" w:tgtFrame="_blank" w:history="1"/>
                      </w:p>
                    </w:tc>
                  </w:tr>
                  <w:tr w:rsidR="00300444" w:rsidRPr="00300444">
                    <w:trPr>
                      <w:tblCellSpacing w:w="15" w:type="dxa"/>
                    </w:trPr>
                    <w:tc>
                      <w:tcPr>
                        <w:tcW w:w="0" w:type="auto"/>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p>
                    </w:tc>
                  </w:tr>
                  <w:tr w:rsidR="00300444" w:rsidRPr="00300444">
                    <w:trPr>
                      <w:tblCellSpacing w:w="15" w:type="dxa"/>
                    </w:trPr>
                    <w:tc>
                      <w:tcPr>
                        <w:tcW w:w="0" w:type="auto"/>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r w:rsidRPr="00300444">
                          <w:rPr>
                            <w:rFonts w:ascii="Times New Roman" w:eastAsia="Times New Roman" w:hAnsi="Times New Roman" w:cs="Times New Roman"/>
                            <w:b/>
                            <w:bCs/>
                            <w:color w:val="000000"/>
                            <w:sz w:val="24"/>
                            <w:szCs w:val="24"/>
                          </w:rPr>
                          <w:t>Instructor(s):</w:t>
                        </w:r>
                      </w:p>
                    </w:tc>
                  </w:tr>
                  <w:tr w:rsidR="00300444" w:rsidRPr="00300444">
                    <w:trPr>
                      <w:tblCellSpacing w:w="15" w:type="dxa"/>
                    </w:trPr>
                    <w:tc>
                      <w:tcPr>
                        <w:tcW w:w="0" w:type="auto"/>
                        <w:gridSpan w:val="5"/>
                        <w:vAlign w:val="center"/>
                        <w:hideMark/>
                      </w:tcPr>
                      <w:p w:rsidR="00300444" w:rsidRPr="00300444" w:rsidRDefault="00300444" w:rsidP="00300444">
                        <w:pPr>
                          <w:spacing w:after="0" w:line="240" w:lineRule="auto"/>
                          <w:rPr>
                            <w:rFonts w:ascii="Times New Roman" w:eastAsia="Times New Roman" w:hAnsi="Times New Roman" w:cs="Times New Roman"/>
                            <w:sz w:val="24"/>
                            <w:szCs w:val="24"/>
                          </w:rPr>
                        </w:pPr>
                      </w:p>
                    </w:tc>
                  </w:tr>
                </w:tbl>
                <w:p w:rsidR="00300444" w:rsidRPr="00300444" w:rsidRDefault="00300444" w:rsidP="00300444">
                  <w:pPr>
                    <w:spacing w:after="0" w:line="240" w:lineRule="auto"/>
                    <w:rPr>
                      <w:rFonts w:ascii="Times New Roman" w:eastAsia="Times New Roman" w:hAnsi="Times New Roman" w:cs="Times New Roman"/>
                      <w:color w:val="0957A9"/>
                      <w:sz w:val="24"/>
                      <w:szCs w:val="24"/>
                    </w:rPr>
                  </w:pPr>
                </w:p>
              </w:tc>
            </w:tr>
            <w:tr w:rsidR="00300444" w:rsidRPr="00300444">
              <w:tc>
                <w:tcPr>
                  <w:tcW w:w="0" w:type="auto"/>
                  <w:vAlign w:val="center"/>
                  <w:hideMark/>
                </w:tcPr>
                <w:p w:rsidR="00300444" w:rsidRPr="00300444" w:rsidRDefault="00300444" w:rsidP="00300444">
                  <w:pPr>
                    <w:spacing w:after="0" w:line="240" w:lineRule="auto"/>
                    <w:rPr>
                      <w:rFonts w:ascii="Times New Roman" w:eastAsia="Times New Roman" w:hAnsi="Times New Roman" w:cs="Times New Roman"/>
                      <w:color w:val="0957A9"/>
                      <w:sz w:val="24"/>
                      <w:szCs w:val="24"/>
                    </w:rPr>
                  </w:pPr>
                  <w:r w:rsidRPr="00300444">
                    <w:rPr>
                      <w:rFonts w:ascii="Times New Roman" w:eastAsia="Times New Roman" w:hAnsi="Times New Roman" w:cs="Times New Roman"/>
                      <w:color w:val="0957A9"/>
                      <w:sz w:val="24"/>
                      <w:szCs w:val="24"/>
                    </w:rPr>
                    <w:object w:dxaOrig="1440" w:dyaOrig="1440">
                      <v:shape id="_x0000_i1031" type="#_x0000_t75" style="width:53.2pt;height:22.55pt" o:ole="">
                        <v:imagedata r:id="rId9" o:title=""/>
                      </v:shape>
                      <w:control r:id="rId10" w:name="DefaultOcxName2" w:shapeid="_x0000_i1031"/>
                    </w:object>
                  </w:r>
                  <w:r w:rsidRPr="00300444">
                    <w:rPr>
                      <w:rFonts w:ascii="Times New Roman" w:eastAsia="Times New Roman" w:hAnsi="Times New Roman" w:cs="Times New Roman"/>
                      <w:color w:val="0957A9"/>
                      <w:sz w:val="24"/>
                      <w:szCs w:val="24"/>
                    </w:rPr>
                    <w:t> </w:t>
                  </w:r>
                </w:p>
              </w:tc>
            </w:tr>
          </w:tbl>
          <w:p w:rsidR="00300444" w:rsidRPr="00300444" w:rsidRDefault="00300444" w:rsidP="00300444">
            <w:pPr>
              <w:shd w:val="clear" w:color="auto" w:fill="FFFFFF"/>
              <w:spacing w:after="0" w:line="240" w:lineRule="auto"/>
              <w:rPr>
                <w:rFonts w:ascii="Times New Roman" w:eastAsia="Times New Roman" w:hAnsi="Times New Roman" w:cs="Times New Roman"/>
                <w:sz w:val="24"/>
                <w:szCs w:val="24"/>
              </w:rPr>
            </w:pPr>
          </w:p>
        </w:tc>
      </w:tr>
    </w:tbl>
    <w:p w:rsidR="00300444" w:rsidRDefault="00300444"/>
    <w:sectPr w:rsidR="00300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44"/>
    <w:rsid w:val="00300444"/>
    <w:rsid w:val="00551355"/>
    <w:rsid w:val="007E70A0"/>
    <w:rsid w:val="00FA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8E80E-6363-4271-8E5A-7A98E436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97987">
      <w:bodyDiv w:val="1"/>
      <w:marLeft w:val="0"/>
      <w:marRight w:val="0"/>
      <w:marTop w:val="0"/>
      <w:marBottom w:val="0"/>
      <w:divBdr>
        <w:top w:val="none" w:sz="0" w:space="0" w:color="auto"/>
        <w:left w:val="none" w:sz="0" w:space="0" w:color="auto"/>
        <w:bottom w:val="none" w:sz="0" w:space="0" w:color="auto"/>
        <w:right w:val="none" w:sz="0" w:space="0" w:color="auto"/>
      </w:divBdr>
      <w:divsChild>
        <w:div w:id="620459080">
          <w:marLeft w:val="0"/>
          <w:marRight w:val="0"/>
          <w:marTop w:val="0"/>
          <w:marBottom w:val="0"/>
          <w:divBdr>
            <w:top w:val="none" w:sz="0" w:space="0" w:color="auto"/>
            <w:left w:val="none" w:sz="0" w:space="0" w:color="auto"/>
            <w:bottom w:val="none" w:sz="0" w:space="0" w:color="auto"/>
            <w:right w:val="none" w:sz="0" w:space="0" w:color="auto"/>
          </w:divBdr>
        </w:div>
        <w:div w:id="74661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edu/map/?lat=30.26952&amp;lng=-81.50550800000002&amp;zoom=15&amp;markers=043" TargetMode="Externa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3.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Tavares</dc:creator>
  <cp:keywords/>
  <dc:description/>
  <cp:lastModifiedBy>Joseph Tavares</cp:lastModifiedBy>
  <cp:revision>1</cp:revision>
  <dcterms:created xsi:type="dcterms:W3CDTF">2015-07-03T23:01:00Z</dcterms:created>
  <dcterms:modified xsi:type="dcterms:W3CDTF">2015-07-03T23:20:00Z</dcterms:modified>
</cp:coreProperties>
</file>